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FCE561" w14:textId="696052C3" w:rsidR="00B0163D" w:rsidRPr="00AB2066" w:rsidRDefault="00B0163D" w:rsidP="00B0163D">
      <w:pPr>
        <w:tabs>
          <w:tab w:val="left" w:pos="1985"/>
        </w:tabs>
        <w:spacing w:after="0"/>
        <w:ind w:left="0" w:firstLine="0"/>
        <w:rPr>
          <w:rFonts w:eastAsia="바탕" w:hint="eastAsia"/>
          <w:b/>
          <w:bCs/>
          <w:sz w:val="28"/>
          <w:szCs w:val="24"/>
          <w:lang w:eastAsia="ko-KR"/>
        </w:rPr>
      </w:pPr>
      <w:r w:rsidRPr="00AB2066">
        <w:rPr>
          <w:rFonts w:eastAsia="바탕"/>
          <w:b/>
          <w:bCs/>
          <w:sz w:val="28"/>
          <w:szCs w:val="24"/>
        </w:rPr>
        <w:t>3GPP TSG RAN WG1 #119</w:t>
      </w:r>
      <w:r w:rsidRPr="00AB2066">
        <w:rPr>
          <w:rFonts w:eastAsia="바탕"/>
          <w:b/>
          <w:bCs/>
          <w:sz w:val="28"/>
          <w:szCs w:val="24"/>
        </w:rPr>
        <w:tab/>
      </w:r>
      <w:r w:rsidRPr="00AB2066">
        <w:rPr>
          <w:rFonts w:eastAsia="바탕"/>
          <w:b/>
          <w:bCs/>
          <w:sz w:val="28"/>
          <w:szCs w:val="24"/>
        </w:rPr>
        <w:tab/>
      </w:r>
      <w:r w:rsidRPr="00AB2066">
        <w:rPr>
          <w:rFonts w:eastAsia="바탕"/>
          <w:b/>
          <w:bCs/>
          <w:sz w:val="28"/>
          <w:szCs w:val="24"/>
        </w:rPr>
        <w:tab/>
      </w:r>
      <w:r w:rsidRPr="00AB2066">
        <w:rPr>
          <w:rFonts w:eastAsia="바탕"/>
          <w:b/>
          <w:bCs/>
          <w:sz w:val="28"/>
          <w:szCs w:val="24"/>
        </w:rPr>
        <w:tab/>
      </w:r>
      <w:r w:rsidRPr="00AB2066">
        <w:rPr>
          <w:rFonts w:eastAsia="바탕"/>
          <w:b/>
          <w:bCs/>
          <w:sz w:val="28"/>
          <w:szCs w:val="24"/>
        </w:rPr>
        <w:tab/>
      </w:r>
      <w:r>
        <w:rPr>
          <w:rFonts w:eastAsia="바탕"/>
          <w:b/>
          <w:bCs/>
          <w:sz w:val="28"/>
          <w:szCs w:val="24"/>
        </w:rPr>
        <w:tab/>
      </w:r>
      <w:r>
        <w:rPr>
          <w:rFonts w:eastAsia="바탕"/>
          <w:b/>
          <w:bCs/>
          <w:sz w:val="28"/>
          <w:szCs w:val="24"/>
        </w:rPr>
        <w:tab/>
      </w:r>
      <w:r>
        <w:rPr>
          <w:rFonts w:eastAsia="바탕"/>
          <w:b/>
          <w:bCs/>
          <w:sz w:val="28"/>
          <w:szCs w:val="24"/>
        </w:rPr>
        <w:tab/>
      </w:r>
      <w:r>
        <w:rPr>
          <w:rFonts w:eastAsia="바탕"/>
          <w:b/>
          <w:bCs/>
          <w:sz w:val="28"/>
          <w:szCs w:val="24"/>
        </w:rPr>
        <w:tab/>
      </w:r>
      <w:r>
        <w:rPr>
          <w:rFonts w:eastAsia="바탕"/>
          <w:b/>
          <w:bCs/>
          <w:sz w:val="28"/>
          <w:szCs w:val="24"/>
        </w:rPr>
        <w:tab/>
      </w:r>
      <w:r w:rsidR="00DC656E">
        <w:rPr>
          <w:rFonts w:eastAsia="바탕"/>
          <w:b/>
          <w:bCs/>
          <w:sz w:val="28"/>
          <w:szCs w:val="24"/>
        </w:rPr>
        <w:tab/>
      </w:r>
      <w:r w:rsidR="00DC656E">
        <w:rPr>
          <w:rFonts w:eastAsia="바탕"/>
          <w:b/>
          <w:bCs/>
          <w:sz w:val="28"/>
          <w:szCs w:val="24"/>
        </w:rPr>
        <w:tab/>
      </w:r>
      <w:r w:rsidRPr="00AB2066">
        <w:rPr>
          <w:rFonts w:eastAsia="바탕"/>
          <w:b/>
          <w:bCs/>
          <w:sz w:val="28"/>
          <w:szCs w:val="24"/>
        </w:rPr>
        <w:t>R1-24</w:t>
      </w:r>
      <w:r w:rsidR="00DC656E">
        <w:rPr>
          <w:rFonts w:eastAsia="바탕" w:hint="eastAsia"/>
          <w:b/>
          <w:bCs/>
          <w:sz w:val="28"/>
          <w:szCs w:val="24"/>
          <w:lang w:eastAsia="ko-KR"/>
        </w:rPr>
        <w:t>10297</w:t>
      </w:r>
    </w:p>
    <w:p w14:paraId="41F88B50" w14:textId="77777777" w:rsidR="00B0163D" w:rsidRDefault="00B0163D" w:rsidP="00B0163D">
      <w:pPr>
        <w:tabs>
          <w:tab w:val="left" w:pos="1985"/>
        </w:tabs>
        <w:spacing w:after="0"/>
        <w:ind w:left="0" w:firstLine="0"/>
        <w:rPr>
          <w:rFonts w:eastAsia="바탕"/>
          <w:b/>
          <w:bCs/>
          <w:sz w:val="28"/>
          <w:szCs w:val="24"/>
        </w:rPr>
      </w:pPr>
      <w:r w:rsidRPr="008528C0">
        <w:rPr>
          <w:rFonts w:eastAsia="바탕"/>
          <w:b/>
          <w:bCs/>
          <w:sz w:val="28"/>
          <w:szCs w:val="24"/>
        </w:rPr>
        <w:t>Orlando, US, November 18th – 22nd, 2024</w:t>
      </w:r>
    </w:p>
    <w:p w14:paraId="04D915CB" w14:textId="77777777" w:rsidR="00817E1F" w:rsidRDefault="00817E1F" w:rsidP="00A63210">
      <w:pPr>
        <w:tabs>
          <w:tab w:val="left" w:pos="1985"/>
        </w:tabs>
        <w:spacing w:after="0"/>
        <w:ind w:left="0" w:firstLine="0"/>
        <w:rPr>
          <w:rFonts w:eastAsia="바탕"/>
          <w:b/>
          <w:bCs/>
          <w:sz w:val="28"/>
          <w:szCs w:val="24"/>
        </w:rPr>
      </w:pPr>
    </w:p>
    <w:p w14:paraId="65D0CC4C" w14:textId="62712E7F" w:rsidR="00C238EE" w:rsidRPr="00CB1B82" w:rsidRDefault="003C5E2A" w:rsidP="00B465D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CB1B82">
        <w:rPr>
          <w:rFonts w:ascii="Arial" w:hAnsi="Arial"/>
          <w:b/>
          <w:sz w:val="24"/>
        </w:rPr>
        <w:t>Agenda Item:</w:t>
      </w:r>
      <w:r w:rsidRPr="00CB1B82">
        <w:rPr>
          <w:rFonts w:ascii="Arial" w:hAnsi="Arial"/>
          <w:sz w:val="24"/>
        </w:rPr>
        <w:tab/>
      </w:r>
      <w:r w:rsidR="00DB630D" w:rsidRPr="00CB1B82">
        <w:rPr>
          <w:rFonts w:ascii="Arial" w:hAnsi="Arial"/>
          <w:sz w:val="24"/>
        </w:rPr>
        <w:t>9.10.1</w:t>
      </w:r>
    </w:p>
    <w:p w14:paraId="163A7B05" w14:textId="77777777" w:rsidR="003C5E2A" w:rsidRPr="00CB1B82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CB1B82">
        <w:rPr>
          <w:rFonts w:ascii="Arial" w:hAnsi="Arial"/>
          <w:b/>
          <w:sz w:val="24"/>
        </w:rPr>
        <w:t xml:space="preserve">Source: </w:t>
      </w:r>
      <w:r w:rsidRPr="00CB1B82">
        <w:rPr>
          <w:rFonts w:ascii="Arial" w:hAnsi="Arial"/>
          <w:b/>
          <w:sz w:val="24"/>
        </w:rPr>
        <w:tab/>
      </w:r>
      <w:r w:rsidRPr="00CB1B82">
        <w:rPr>
          <w:rFonts w:ascii="Arial" w:eastAsia="바탕" w:hAnsi="Arial" w:hint="eastAsia"/>
          <w:sz w:val="24"/>
          <w:lang w:eastAsia="ko-KR"/>
        </w:rPr>
        <w:t>LG Electronics</w:t>
      </w:r>
    </w:p>
    <w:p w14:paraId="5C8E2883" w14:textId="630CFE4F" w:rsidR="003C5E2A" w:rsidRPr="00CB1B82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CB1B82">
        <w:rPr>
          <w:rFonts w:ascii="Arial" w:hAnsi="Arial"/>
          <w:b/>
          <w:sz w:val="24"/>
        </w:rPr>
        <w:t>Title:</w:t>
      </w:r>
      <w:r w:rsidRPr="00CB1B82">
        <w:rPr>
          <w:rFonts w:ascii="Arial" w:hAnsi="Arial"/>
          <w:sz w:val="24"/>
        </w:rPr>
        <w:t xml:space="preserve"> </w:t>
      </w:r>
      <w:r w:rsidRPr="00CB1B82">
        <w:rPr>
          <w:rFonts w:ascii="Arial" w:hAnsi="Arial"/>
          <w:sz w:val="24"/>
        </w:rPr>
        <w:tab/>
      </w:r>
      <w:r w:rsidR="00DB630D" w:rsidRPr="00CB1B82">
        <w:rPr>
          <w:rFonts w:ascii="Arial" w:hAnsi="Arial"/>
          <w:sz w:val="24"/>
        </w:rPr>
        <w:t>Discussion on XR during RRM measurements</w:t>
      </w:r>
    </w:p>
    <w:p w14:paraId="54B4FE2F" w14:textId="77777777" w:rsidR="00152C02" w:rsidRPr="00CB1B82" w:rsidRDefault="003C5E2A" w:rsidP="00FA08C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CB1B82">
        <w:rPr>
          <w:rFonts w:ascii="Arial" w:hAnsi="Arial"/>
          <w:b/>
          <w:sz w:val="24"/>
        </w:rPr>
        <w:t>Document for:</w:t>
      </w:r>
      <w:r w:rsidRPr="00CB1B82">
        <w:rPr>
          <w:rFonts w:ascii="Arial" w:hAnsi="Arial"/>
          <w:sz w:val="24"/>
        </w:rPr>
        <w:tab/>
      </w:r>
      <w:r w:rsidRPr="00CB1B82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CB1B82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CB1B82">
        <w:rPr>
          <w:rFonts w:ascii="Arial" w:eastAsia="바탕" w:hAnsi="Arial" w:hint="eastAsia"/>
          <w:sz w:val="24"/>
          <w:lang w:eastAsia="ko-KR"/>
        </w:rPr>
        <w:t>and</w:t>
      </w:r>
      <w:r w:rsidR="00963DEA" w:rsidRPr="00CB1B82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CB1B82">
        <w:rPr>
          <w:rFonts w:ascii="Arial" w:eastAsia="바탕" w:hAnsi="Arial" w:hint="eastAsia"/>
          <w:sz w:val="24"/>
          <w:lang w:eastAsia="ko-KR"/>
        </w:rPr>
        <w:t>d</w:t>
      </w:r>
      <w:r w:rsidR="00963DEA" w:rsidRPr="00CB1B82">
        <w:rPr>
          <w:rFonts w:ascii="Arial" w:eastAsia="바탕" w:hAnsi="Arial" w:hint="eastAsia"/>
          <w:sz w:val="24"/>
          <w:lang w:eastAsia="ko-KR"/>
        </w:rPr>
        <w:t>ecision</w:t>
      </w:r>
    </w:p>
    <w:p w14:paraId="3E882DB0" w14:textId="77777777" w:rsidR="00095BF5" w:rsidRPr="00CB1B82" w:rsidRDefault="00095BF5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bookmarkStart w:id="3" w:name="_Ref87036880"/>
      <w:r w:rsidRPr="00CB1B82">
        <w:rPr>
          <w:rFonts w:eastAsia="바탕" w:hint="eastAsia"/>
          <w:b/>
          <w:lang w:eastAsia="ko-KR"/>
        </w:rPr>
        <w:t>Introduction</w:t>
      </w:r>
      <w:bookmarkEnd w:id="3"/>
    </w:p>
    <w:p w14:paraId="49C665D3" w14:textId="41F4E4B5" w:rsidR="00D629FB" w:rsidRPr="00CB1B82" w:rsidRDefault="00D629FB" w:rsidP="00D629F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CB1B82">
        <w:rPr>
          <w:rFonts w:eastAsia="바탕" w:hint="eastAsia"/>
          <w:sz w:val="22"/>
          <w:szCs w:val="22"/>
          <w:lang w:eastAsia="ko-KR"/>
        </w:rPr>
        <w:t>In the RAN1#11</w:t>
      </w:r>
      <w:r>
        <w:rPr>
          <w:rFonts w:eastAsia="바탕" w:hint="eastAsia"/>
          <w:sz w:val="22"/>
          <w:szCs w:val="22"/>
          <w:lang w:eastAsia="ko-KR"/>
        </w:rPr>
        <w:t>8</w:t>
      </w:r>
      <w:r w:rsidR="00833D56">
        <w:rPr>
          <w:rFonts w:eastAsia="바탕" w:hint="eastAsia"/>
          <w:sz w:val="22"/>
          <w:szCs w:val="22"/>
          <w:lang w:eastAsia="ko-KR"/>
        </w:rPr>
        <w:t>-bis</w:t>
      </w:r>
      <w:r w:rsidRPr="00CB1B82">
        <w:rPr>
          <w:rFonts w:eastAsia="바탕" w:hint="eastAsia"/>
          <w:sz w:val="22"/>
          <w:szCs w:val="22"/>
          <w:lang w:eastAsia="ko-KR"/>
        </w:rPr>
        <w:t xml:space="preserve">, followings were agreed for XR traffic </w:t>
      </w:r>
      <w:r w:rsidRPr="00CB1B82">
        <w:rPr>
          <w:rFonts w:eastAsia="바탕"/>
          <w:sz w:val="22"/>
          <w:szCs w:val="22"/>
          <w:lang w:eastAsia="ko-KR"/>
        </w:rPr>
        <w:t>during RRM measurements</w:t>
      </w:r>
      <w:r w:rsidRPr="00CB1B82">
        <w:rPr>
          <w:rFonts w:eastAsia="바탕" w:hint="eastAsia"/>
          <w:sz w:val="22"/>
          <w:szCs w:val="22"/>
          <w:lang w:eastAsia="ko-KR"/>
        </w:rPr>
        <w:t>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9FB" w:rsidRPr="00CB1B82" w14:paraId="1D3DD07F" w14:textId="77777777" w:rsidTr="003140F8">
        <w:tc>
          <w:tcPr>
            <w:tcW w:w="9628" w:type="dxa"/>
          </w:tcPr>
          <w:p w14:paraId="5B3D3900" w14:textId="77777777" w:rsidR="00D629FB" w:rsidRPr="002D4CEA" w:rsidRDefault="00D629FB" w:rsidP="003140F8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bCs/>
                <w:szCs w:val="24"/>
              </w:rPr>
            </w:pPr>
            <w:r w:rsidRPr="002D4CEA">
              <w:rPr>
                <w:rFonts w:ascii="Times" w:eastAsia="바탕" w:hAnsi="Times"/>
                <w:b/>
                <w:bCs/>
                <w:szCs w:val="24"/>
                <w:highlight w:val="green"/>
              </w:rPr>
              <w:t>Agreement</w:t>
            </w:r>
          </w:p>
          <w:p w14:paraId="56C09DAC" w14:textId="77777777" w:rsidR="00D629FB" w:rsidRPr="002D4CEA" w:rsidRDefault="00D629FB" w:rsidP="003140F8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</w:rPr>
            </w:pPr>
            <w:r w:rsidRPr="002D4CEA">
              <w:rPr>
                <w:rFonts w:ascii="Times" w:eastAsia="바탕" w:hAnsi="Times"/>
                <w:szCs w:val="24"/>
              </w:rPr>
              <w:t xml:space="preserve">At least for self-scheduling case, for explicit indication </w:t>
            </w:r>
            <w:r w:rsidRPr="002D4CEA">
              <w:rPr>
                <w:rFonts w:ascii="Times" w:eastAsia="바탕" w:hAnsi="Times" w:hint="eastAsia"/>
                <w:szCs w:val="24"/>
              </w:rPr>
              <w:t>by DCI</w:t>
            </w:r>
            <w:r w:rsidRPr="002D4CEA">
              <w:rPr>
                <w:rFonts w:ascii="Times" w:eastAsia="바탕" w:hAnsi="Times"/>
                <w:szCs w:val="24"/>
              </w:rPr>
              <w:t xml:space="preserve"> to skip a particular gap/restriction, one bit indication is included as part of DCI formats 0_1/1_1 and 0_2/1_2.</w:t>
            </w:r>
          </w:p>
          <w:p w14:paraId="366DC62C" w14:textId="77777777" w:rsidR="00D629FB" w:rsidRPr="002D4CEA" w:rsidRDefault="00D629FB" w:rsidP="00D629FB">
            <w:pPr>
              <w:numPr>
                <w:ilvl w:val="0"/>
                <w:numId w:val="45"/>
              </w:numPr>
              <w:spacing w:before="0" w:after="0" w:line="240" w:lineRule="auto"/>
              <w:contextualSpacing/>
              <w:jc w:val="left"/>
              <w:rPr>
                <w:rFonts w:ascii="Times" w:eastAsia="바탕" w:hAnsi="Times"/>
                <w:lang w:eastAsia="x-none"/>
              </w:rPr>
            </w:pPr>
            <w:r w:rsidRPr="002D4CEA">
              <w:rPr>
                <w:rFonts w:ascii="Times" w:eastAsia="바탕" w:hAnsi="Times"/>
                <w:lang w:eastAsia="x-none"/>
              </w:rPr>
              <w:t>FFS: Cross carrier scheduling.</w:t>
            </w:r>
          </w:p>
          <w:p w14:paraId="2C585509" w14:textId="77777777" w:rsidR="00D629FB" w:rsidRPr="002D4CEA" w:rsidRDefault="00D629FB" w:rsidP="00D629FB">
            <w:pPr>
              <w:numPr>
                <w:ilvl w:val="0"/>
                <w:numId w:val="45"/>
              </w:numPr>
              <w:spacing w:before="0" w:after="0" w:line="240" w:lineRule="auto"/>
              <w:contextualSpacing/>
              <w:jc w:val="left"/>
              <w:rPr>
                <w:rFonts w:ascii="Times" w:eastAsia="바탕" w:hAnsi="Times"/>
                <w:lang w:eastAsia="x-none"/>
              </w:rPr>
            </w:pPr>
            <w:r w:rsidRPr="002D4CEA">
              <w:rPr>
                <w:rFonts w:ascii="Times" w:eastAsia="바탕" w:hAnsi="Times"/>
                <w:lang w:eastAsia="x-none"/>
              </w:rPr>
              <w:t>FFS: DCI formats 0_3/1_3.</w:t>
            </w:r>
          </w:p>
          <w:p w14:paraId="53C305F2" w14:textId="77777777" w:rsidR="00D629FB" w:rsidRPr="002D4CEA" w:rsidRDefault="00D629FB" w:rsidP="00D629FB">
            <w:pPr>
              <w:numPr>
                <w:ilvl w:val="0"/>
                <w:numId w:val="45"/>
              </w:numPr>
              <w:spacing w:before="0" w:after="0" w:line="240" w:lineRule="auto"/>
              <w:contextualSpacing/>
              <w:jc w:val="left"/>
              <w:rPr>
                <w:rFonts w:ascii="Times" w:eastAsia="바탕" w:hAnsi="Times"/>
                <w:b/>
                <w:bCs/>
                <w:lang w:eastAsia="x-none"/>
              </w:rPr>
            </w:pPr>
            <w:r w:rsidRPr="002D4CEA">
              <w:rPr>
                <w:rFonts w:ascii="Times" w:eastAsia="바탕" w:hAnsi="Times"/>
                <w:lang w:eastAsia="x-none"/>
              </w:rPr>
              <w:t>Explicit indication can be configured for each DCI format individually by higher layer.</w:t>
            </w:r>
          </w:p>
          <w:p w14:paraId="7BC80048" w14:textId="77777777" w:rsidR="00D629FB" w:rsidRDefault="00D629FB" w:rsidP="003140F8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eastAsia="x-none"/>
              </w:rPr>
            </w:pPr>
          </w:p>
          <w:p w14:paraId="42BFD586" w14:textId="77777777" w:rsidR="00D629FB" w:rsidRPr="006163E7" w:rsidRDefault="00D629FB" w:rsidP="003140F8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bCs/>
                <w:szCs w:val="24"/>
              </w:rPr>
            </w:pPr>
            <w:r w:rsidRPr="006163E7">
              <w:rPr>
                <w:rFonts w:ascii="Times" w:eastAsia="바탕" w:hAnsi="Times"/>
                <w:b/>
                <w:bCs/>
                <w:szCs w:val="24"/>
                <w:highlight w:val="green"/>
              </w:rPr>
              <w:t>Agreement</w:t>
            </w:r>
          </w:p>
          <w:p w14:paraId="546F49D3" w14:textId="77777777" w:rsidR="00D629FB" w:rsidRPr="006163E7" w:rsidRDefault="00D629FB" w:rsidP="003140F8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</w:rPr>
            </w:pPr>
            <w:r w:rsidRPr="006163E7">
              <w:rPr>
                <w:rFonts w:ascii="Times" w:eastAsia="바탕" w:hAnsi="Times"/>
                <w:szCs w:val="24"/>
              </w:rPr>
              <w:t>Clarify the note from previous agreement as follows:</w:t>
            </w:r>
          </w:p>
          <w:p w14:paraId="4C6FFCD1" w14:textId="77777777" w:rsidR="00D629FB" w:rsidRPr="006163E7" w:rsidRDefault="00D629FB" w:rsidP="00D629FB">
            <w:pPr>
              <w:numPr>
                <w:ilvl w:val="0"/>
                <w:numId w:val="43"/>
              </w:numPr>
              <w:spacing w:before="0" w:after="0" w:line="240" w:lineRule="auto"/>
              <w:contextualSpacing/>
              <w:jc w:val="left"/>
              <w:rPr>
                <w:rFonts w:ascii="Times" w:eastAsia="바탕" w:hAnsi="Times"/>
                <w:lang w:eastAsia="x-none"/>
              </w:rPr>
            </w:pPr>
            <w:r w:rsidRPr="006163E7">
              <w:rPr>
                <w:rFonts w:ascii="Times" w:eastAsia="바탕" w:hAnsi="Times"/>
                <w:lang w:eastAsia="x-none"/>
              </w:rPr>
              <w:t xml:space="preserve">Note: Minimum time offset(s) between the end of </w:t>
            </w:r>
            <w:r w:rsidRPr="006163E7">
              <w:rPr>
                <w:rFonts w:ascii="Times" w:eastAsia="바탕" w:hAnsi="Times"/>
                <w:strike/>
                <w:color w:val="FF0000"/>
                <w:lang w:eastAsia="x-none"/>
              </w:rPr>
              <w:t>[the first]</w:t>
            </w:r>
            <w:r w:rsidRPr="006163E7">
              <w:rPr>
                <w:rFonts w:ascii="Times" w:eastAsia="바탕" w:hAnsi="Times"/>
                <w:color w:val="FF0000"/>
                <w:lang w:eastAsia="x-none"/>
              </w:rPr>
              <w:t xml:space="preserve"> </w:t>
            </w:r>
            <w:r w:rsidRPr="006163E7">
              <w:rPr>
                <w:rFonts w:ascii="Times" w:eastAsia="바탕" w:hAnsi="Times"/>
                <w:lang w:eastAsia="x-none"/>
              </w:rPr>
              <w:t>received dynamic indication and start of corresponding gap(s)/restriction(s) occasion that is going to be skipped shall be introduced.</w:t>
            </w:r>
          </w:p>
          <w:p w14:paraId="7F42BD9B" w14:textId="77777777" w:rsidR="00D629FB" w:rsidRPr="002D4CEA" w:rsidRDefault="00D629FB" w:rsidP="003140F8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eastAsia="x-none"/>
              </w:rPr>
            </w:pPr>
          </w:p>
          <w:p w14:paraId="3E70E1CA" w14:textId="77777777" w:rsidR="00D629FB" w:rsidRPr="002D4CEA" w:rsidRDefault="00D629FB" w:rsidP="003140F8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bCs/>
                <w:szCs w:val="24"/>
              </w:rPr>
            </w:pPr>
            <w:r w:rsidRPr="002D4CEA">
              <w:rPr>
                <w:rFonts w:ascii="Times" w:eastAsia="바탕" w:hAnsi="Times"/>
                <w:b/>
                <w:bCs/>
                <w:szCs w:val="24"/>
                <w:highlight w:val="green"/>
              </w:rPr>
              <w:t>Agreement</w:t>
            </w:r>
          </w:p>
          <w:p w14:paraId="0B92CD3D" w14:textId="77777777" w:rsidR="00D629FB" w:rsidRPr="002D4CEA" w:rsidRDefault="00D629FB" w:rsidP="003140F8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</w:rPr>
            </w:pPr>
            <w:r w:rsidRPr="002D4CEA">
              <w:rPr>
                <w:rFonts w:ascii="Times" w:eastAsia="바탕" w:hAnsi="Times"/>
                <w:szCs w:val="24"/>
              </w:rPr>
              <w:t xml:space="preserve">In case of cross carrier scheduling, for explicit indication </w:t>
            </w:r>
            <w:r w:rsidRPr="002D4CEA">
              <w:rPr>
                <w:rFonts w:ascii="Times" w:eastAsia="바탕" w:hAnsi="Times" w:hint="eastAsia"/>
                <w:szCs w:val="24"/>
              </w:rPr>
              <w:t>by DCI</w:t>
            </w:r>
            <w:r w:rsidRPr="002D4CEA">
              <w:rPr>
                <w:rFonts w:ascii="Times" w:eastAsia="바탕" w:hAnsi="Times"/>
                <w:szCs w:val="24"/>
              </w:rPr>
              <w:t xml:space="preserve"> to skip a particular gap/restriction, one bit indication included as a part of DCI formats 0_1/1_1 and 0_2/1_2 corresponds to a scheduled cell.</w:t>
            </w:r>
          </w:p>
          <w:p w14:paraId="19D8623F" w14:textId="77777777" w:rsidR="00D629FB" w:rsidRPr="002D4CEA" w:rsidRDefault="00D629FB" w:rsidP="003140F8">
            <w:pPr>
              <w:spacing w:before="0" w:after="0" w:line="220" w:lineRule="exact"/>
              <w:ind w:left="0" w:firstLine="0"/>
              <w:jc w:val="left"/>
              <w:rPr>
                <w:rFonts w:eastAsiaTheme="minorEastAsia"/>
                <w:i/>
                <w:iCs/>
                <w:sz w:val="18"/>
                <w:szCs w:val="18"/>
                <w:lang w:eastAsia="ko-KR"/>
              </w:rPr>
            </w:pPr>
          </w:p>
        </w:tc>
      </w:tr>
    </w:tbl>
    <w:p w14:paraId="67746828" w14:textId="77777777" w:rsidR="00D629FB" w:rsidRDefault="00D629FB" w:rsidP="00D629FB">
      <w:pPr>
        <w:pStyle w:val="Doc"/>
      </w:pPr>
    </w:p>
    <w:p w14:paraId="7089ADB7" w14:textId="2BC3980D" w:rsidR="00B442CF" w:rsidRDefault="00B442CF" w:rsidP="00B442CF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  <w:r w:rsidRPr="00CB1B82">
        <w:rPr>
          <w:rFonts w:eastAsia="바탕"/>
          <w:sz w:val="22"/>
          <w:szCs w:val="22"/>
          <w:lang w:eastAsia="ko-KR"/>
        </w:rPr>
        <w:t>I</w:t>
      </w:r>
      <w:r w:rsidRPr="00CB1B82">
        <w:rPr>
          <w:rFonts w:eastAsia="바탕"/>
          <w:bCs/>
          <w:sz w:val="22"/>
          <w:szCs w:val="22"/>
          <w:lang w:eastAsia="ko-KR"/>
        </w:rPr>
        <w:t xml:space="preserve">n this contribution, we discuss and provide views on </w:t>
      </w:r>
      <w:r w:rsidR="00816D20" w:rsidRPr="00CB1B82">
        <w:rPr>
          <w:rFonts w:eastAsia="바탕"/>
          <w:bCs/>
          <w:sz w:val="22"/>
          <w:szCs w:val="22"/>
          <w:lang w:eastAsia="ko-KR"/>
        </w:rPr>
        <w:t>enhancements to enable transmission/reception in gaps/restrictions that are caused by RRM measurements</w:t>
      </w:r>
      <w:r w:rsidRPr="00CB1B82">
        <w:rPr>
          <w:rFonts w:eastAsia="바탕"/>
          <w:bCs/>
          <w:sz w:val="22"/>
          <w:szCs w:val="22"/>
          <w:lang w:eastAsia="ko-KR"/>
        </w:rPr>
        <w:t>.</w:t>
      </w:r>
    </w:p>
    <w:p w14:paraId="0C9C6285" w14:textId="77777777" w:rsidR="00CD601A" w:rsidRPr="00CB1B82" w:rsidRDefault="00CD601A" w:rsidP="00CD601A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</w:p>
    <w:p w14:paraId="667C4A67" w14:textId="04F2BD43" w:rsidR="00CD601A" w:rsidRPr="00CB1B82" w:rsidRDefault="00CD601A" w:rsidP="00CD601A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14:paraId="6B24C980" w14:textId="791C079F" w:rsidR="007D7583" w:rsidRPr="00F33574" w:rsidRDefault="007D7583" w:rsidP="00A929E4">
      <w:pPr>
        <w:pStyle w:val="2"/>
      </w:pPr>
      <w:r w:rsidRPr="00F33574">
        <w:t>Potential mechanism to alleviate scheduling restrictions</w:t>
      </w:r>
    </w:p>
    <w:p w14:paraId="15884855" w14:textId="31EBBB6D" w:rsidR="00503FBA" w:rsidRPr="00503FBA" w:rsidRDefault="00503FBA" w:rsidP="00503FBA">
      <w:pPr>
        <w:pStyle w:val="Doc"/>
      </w:pPr>
      <w:r>
        <w:rPr>
          <w:rFonts w:hint="eastAsia"/>
        </w:rPr>
        <w:t xml:space="preserve">In the </w:t>
      </w:r>
      <w:r w:rsidR="006163E7">
        <w:t>previous</w:t>
      </w:r>
      <w:r>
        <w:rPr>
          <w:rFonts w:hint="eastAsia"/>
        </w:rPr>
        <w:t xml:space="preserve"> meeting, Alt. 1-1 has been agreed as working assumption. </w:t>
      </w:r>
      <w:r w:rsidRPr="00503FBA">
        <w:t>Alt 1-1 proposes an explicit indication by DCI to skip a particular gap/restriction. This approach has been selected and further defined as follows:</w:t>
      </w:r>
    </w:p>
    <w:p w14:paraId="4B443540" w14:textId="77777777" w:rsidR="00CB153C" w:rsidRPr="00EE6124" w:rsidRDefault="00CB153C" w:rsidP="00CB153C">
      <w:pPr>
        <w:pStyle w:val="Doc"/>
        <w:numPr>
          <w:ilvl w:val="0"/>
          <w:numId w:val="46"/>
        </w:numPr>
        <w:ind w:firstLineChars="0"/>
      </w:pPr>
      <w:r w:rsidRPr="00503FBA">
        <w:lastRenderedPageBreak/>
        <w:t>T</w:t>
      </w:r>
      <w:r w:rsidRPr="00EE6124">
        <w:t>he indication is included as part of the scheduling DCI.</w:t>
      </w:r>
    </w:p>
    <w:p w14:paraId="12BBB517" w14:textId="77777777" w:rsidR="00CB153C" w:rsidRPr="00EE6124" w:rsidRDefault="00CB153C" w:rsidP="00CB153C">
      <w:pPr>
        <w:pStyle w:val="Doc"/>
        <w:numPr>
          <w:ilvl w:val="0"/>
          <w:numId w:val="46"/>
        </w:numPr>
        <w:ind w:firstLineChars="0"/>
      </w:pPr>
      <w:r w:rsidRPr="00EE6124">
        <w:t>A one-bit field in the DCI is used for this indication.</w:t>
      </w:r>
    </w:p>
    <w:p w14:paraId="461EE8DB" w14:textId="77777777" w:rsidR="00CB153C" w:rsidRPr="00EE6124" w:rsidRDefault="00CB153C" w:rsidP="00CB153C">
      <w:pPr>
        <w:pStyle w:val="Doc"/>
        <w:numPr>
          <w:ilvl w:val="0"/>
          <w:numId w:val="46"/>
        </w:numPr>
        <w:ind w:firstLineChars="0"/>
      </w:pPr>
      <w:r w:rsidRPr="00EE6124">
        <w:t>This bit indicates whether to skip the first gap/restriction occasion after a minimum time offset.</w:t>
      </w:r>
    </w:p>
    <w:p w14:paraId="2AD7E790" w14:textId="77777777" w:rsidR="00CB153C" w:rsidRPr="00EE6124" w:rsidRDefault="00CB153C" w:rsidP="00CB153C">
      <w:pPr>
        <w:pStyle w:val="Doc"/>
        <w:numPr>
          <w:ilvl w:val="0"/>
          <w:numId w:val="46"/>
        </w:numPr>
        <w:ind w:firstLineChars="0"/>
      </w:pPr>
      <w:r w:rsidRPr="00EE6124">
        <w:t>The minimum time offset is required between the last symbol of the PDCCH carrying the DCI format and the start of the corresponding skipped gap/restriction occasion indicated by the DCI.</w:t>
      </w:r>
    </w:p>
    <w:p w14:paraId="3F6B6B24" w14:textId="77777777" w:rsidR="00CF780C" w:rsidRPr="00CB153C" w:rsidRDefault="00CF780C" w:rsidP="003C2366">
      <w:pPr>
        <w:pStyle w:val="Doc"/>
      </w:pPr>
    </w:p>
    <w:p w14:paraId="0F0B779A" w14:textId="0A54C629" w:rsidR="00225AF5" w:rsidRDefault="00225AF5" w:rsidP="00225AF5">
      <w:pPr>
        <w:pStyle w:val="Doc"/>
      </w:pPr>
      <w:r>
        <w:t xml:space="preserve">While the operation of Alt. 1-1 </w:t>
      </w:r>
      <w:r>
        <w:rPr>
          <w:rFonts w:hint="eastAsia"/>
        </w:rPr>
        <w:t xml:space="preserve">sounds </w:t>
      </w:r>
      <w:r>
        <w:t xml:space="preserve">simple, </w:t>
      </w:r>
      <w:r>
        <w:rPr>
          <w:rFonts w:hint="eastAsia"/>
        </w:rPr>
        <w:t>allowing t</w:t>
      </w:r>
      <w:r w:rsidR="00100BFD">
        <w:rPr>
          <w:rFonts w:hint="eastAsia"/>
        </w:rPr>
        <w:t>he re-</w:t>
      </w:r>
      <w:r>
        <w:t xml:space="preserve">enabling </w:t>
      </w:r>
      <w:r>
        <w:rPr>
          <w:rFonts w:hint="eastAsia"/>
        </w:rPr>
        <w:t>particular</w:t>
      </w:r>
      <w:r>
        <w:t xml:space="preserve"> MGs </w:t>
      </w:r>
      <w:r>
        <w:rPr>
          <w:rFonts w:hint="eastAsia"/>
        </w:rPr>
        <w:t xml:space="preserve">once disabled </w:t>
      </w:r>
      <w:r>
        <w:t xml:space="preserve">could potentially complicate UE behavior. Therefore, it is worth </w:t>
      </w:r>
      <w:r>
        <w:rPr>
          <w:rFonts w:hint="eastAsia"/>
        </w:rPr>
        <w:t>to consider</w:t>
      </w:r>
      <w:r>
        <w:t xml:space="preserve"> an approach</w:t>
      </w:r>
      <w:r>
        <w:rPr>
          <w:rFonts w:hint="eastAsia"/>
        </w:rPr>
        <w:t xml:space="preserve"> of uni-directional skipping,</w:t>
      </w:r>
      <w:r>
        <w:t xml:space="preserve"> similar to the cancellation of CG PUSCH </w:t>
      </w:r>
      <w:r>
        <w:rPr>
          <w:rFonts w:hint="eastAsia"/>
        </w:rPr>
        <w:t>via U</w:t>
      </w:r>
      <w:r>
        <w:t xml:space="preserve">TO-UCI, where an MG, once skipped, is not re-enabled by </w:t>
      </w:r>
      <w:r w:rsidR="00100BFD">
        <w:rPr>
          <w:rFonts w:hint="eastAsia"/>
        </w:rPr>
        <w:t>further</w:t>
      </w:r>
      <w:r>
        <w:t xml:space="preserve"> indication</w:t>
      </w:r>
      <w:r>
        <w:rPr>
          <w:rFonts w:hint="eastAsia"/>
        </w:rPr>
        <w:t xml:space="preserve">. </w:t>
      </w:r>
      <w:r>
        <w:t xml:space="preserve">Alternatively, we could prioritize the last DCI </w:t>
      </w:r>
      <w:r w:rsidR="00100BFD">
        <w:rPr>
          <w:rFonts w:hint="eastAsia"/>
        </w:rPr>
        <w:t>until</w:t>
      </w:r>
      <w:r>
        <w:t xml:space="preserve"> the minimum time offset </w:t>
      </w:r>
      <w:r w:rsidR="00100BFD">
        <w:rPr>
          <w:rFonts w:hint="eastAsia"/>
        </w:rPr>
        <w:t xml:space="preserve">from </w:t>
      </w:r>
      <w:r w:rsidR="00100BFD" w:rsidRPr="00FC3247">
        <w:rPr>
          <w:rFonts w:ascii="Times" w:eastAsia="바탕" w:hAnsi="Times"/>
          <w:lang w:eastAsia="x-none"/>
        </w:rPr>
        <w:t>the start of corresponding skipped gap/restriction</w:t>
      </w:r>
      <w:r>
        <w:t xml:space="preserve">. </w:t>
      </w:r>
      <w:r w:rsidR="00100BFD" w:rsidRPr="00100BFD">
        <w:t>The UE could then perform the actual gap/restriction skipping based on the indications received up to the minimum time offset.</w:t>
      </w:r>
    </w:p>
    <w:p w14:paraId="360516D1" w14:textId="3C60E747" w:rsidR="005116ED" w:rsidRDefault="005116ED" w:rsidP="005116ED">
      <w:pPr>
        <w:pStyle w:val="Doc"/>
      </w:pPr>
      <w:r>
        <w:t>T</w:t>
      </w:r>
      <w:r>
        <w:rPr>
          <w:rFonts w:hint="eastAsia"/>
        </w:rPr>
        <w:t>hus, f</w:t>
      </w:r>
      <w:r>
        <w:t>or the UE behavior upon receiving multiple DCIs, the following options can be considered:</w:t>
      </w:r>
    </w:p>
    <w:p w14:paraId="7C4917C7" w14:textId="5F8066F0" w:rsidR="005116ED" w:rsidRDefault="005116ED" w:rsidP="005116ED">
      <w:pPr>
        <w:pStyle w:val="Doc"/>
      </w:pPr>
      <w:r>
        <w:t xml:space="preserve">Option 1 (Uni-directional skipping): Once an MG is skipped by a DCI indication, it cannot be re-enabled by subsequent indications. </w:t>
      </w:r>
    </w:p>
    <w:p w14:paraId="3C43305C" w14:textId="77777777" w:rsidR="005116ED" w:rsidRDefault="005116ED" w:rsidP="005116ED">
      <w:pPr>
        <w:pStyle w:val="Doc"/>
      </w:pPr>
      <w:r>
        <w:t xml:space="preserve">Option 2 (Last DCI prioritization): The UE follows the indication from the last received DCI until the minimum time offset from the start of corresponding skipped gap/restriction. </w:t>
      </w:r>
    </w:p>
    <w:p w14:paraId="4818411C" w14:textId="2CE366A3" w:rsidR="005116ED" w:rsidRDefault="005116ED" w:rsidP="005116ED">
      <w:pPr>
        <w:pStyle w:val="Doc"/>
      </w:pPr>
      <w:r>
        <w:rPr>
          <w:rFonts w:hint="eastAsia"/>
        </w:rPr>
        <w:t xml:space="preserve">In our view, Option 2, </w:t>
      </w:r>
      <w:r>
        <w:t>which</w:t>
      </w:r>
      <w:r>
        <w:rPr>
          <w:rFonts w:hint="eastAsia"/>
        </w:rPr>
        <w:t xml:space="preserve"> </w:t>
      </w:r>
      <w:r w:rsidRPr="005116ED">
        <w:t>prioriti</w:t>
      </w:r>
      <w:r>
        <w:rPr>
          <w:rFonts w:hint="eastAsia"/>
        </w:rPr>
        <w:t>zes</w:t>
      </w:r>
      <w:r w:rsidRPr="005116ED">
        <w:t xml:space="preserve"> the last received DCI</w:t>
      </w:r>
      <w:r>
        <w:rPr>
          <w:rFonts w:hint="eastAsia"/>
        </w:rPr>
        <w:t>,</w:t>
      </w:r>
      <w:r w:rsidRPr="005116ED">
        <w:t xml:space="preserve"> provides more flexibility in dynamic scheduling scenarios while the behavior aligns with </w:t>
      </w:r>
      <w:r>
        <w:rPr>
          <w:rFonts w:hint="eastAsia"/>
        </w:rPr>
        <w:t xml:space="preserve">the </w:t>
      </w:r>
      <w:r w:rsidRPr="005116ED">
        <w:t xml:space="preserve">principles in </w:t>
      </w:r>
      <w:r>
        <w:t>existing</w:t>
      </w:r>
      <w:r w:rsidRPr="005116ED">
        <w:t xml:space="preserve"> specifications, ensuring consistent and well-defined UE behavior.</w:t>
      </w:r>
    </w:p>
    <w:p w14:paraId="4E431191" w14:textId="45AF4461" w:rsidR="005116ED" w:rsidRDefault="002C5B6B" w:rsidP="005116ED">
      <w:pPr>
        <w:pStyle w:val="rProposal"/>
      </w:pPr>
      <w:r w:rsidRPr="002C5B6B">
        <w:t xml:space="preserve">Proposal </w:t>
      </w:r>
      <w:r w:rsidR="009A2219">
        <w:rPr>
          <w:rFonts w:hint="eastAsia"/>
        </w:rPr>
        <w:t>1</w:t>
      </w:r>
      <w:r w:rsidRPr="002C5B6B">
        <w:t xml:space="preserve">: </w:t>
      </w:r>
      <w:r w:rsidR="005116ED">
        <w:rPr>
          <w:rFonts w:hint="eastAsia"/>
        </w:rPr>
        <w:t>Support Option2 for handling of gap skipping indication</w:t>
      </w:r>
    </w:p>
    <w:p w14:paraId="18FA0417" w14:textId="1E0CC5E9" w:rsidR="002C5B6B" w:rsidRPr="002C5B6B" w:rsidRDefault="0035765B" w:rsidP="005116ED">
      <w:pPr>
        <w:pStyle w:val="rProposal"/>
        <w:numPr>
          <w:ilvl w:val="0"/>
          <w:numId w:val="47"/>
        </w:numPr>
        <w:ind w:firstLineChars="0"/>
      </w:pPr>
      <w:r>
        <w:t>T</w:t>
      </w:r>
      <w:r>
        <w:rPr>
          <w:rFonts w:hint="eastAsia"/>
        </w:rPr>
        <w:t xml:space="preserve">he </w:t>
      </w:r>
      <w:r w:rsidR="005116ED">
        <w:rPr>
          <w:rFonts w:hint="eastAsia"/>
        </w:rPr>
        <w:t>UE pr</w:t>
      </w:r>
      <w:r w:rsidR="002C5B6B" w:rsidRPr="002C5B6B">
        <w:t>ioritize the last DCI received until the minimum time offset from the start of the corresponding skipped gap/restriction</w:t>
      </w:r>
    </w:p>
    <w:p w14:paraId="60508628" w14:textId="77777777" w:rsidR="00100BFD" w:rsidRPr="00100BFD" w:rsidRDefault="00100BFD" w:rsidP="00225AF5">
      <w:pPr>
        <w:pStyle w:val="Doc"/>
      </w:pPr>
    </w:p>
    <w:p w14:paraId="13E0F72F" w14:textId="1E07B859" w:rsidR="00E023C9" w:rsidRDefault="00E023C9" w:rsidP="00E023C9">
      <w:pPr>
        <w:pStyle w:val="Doc"/>
      </w:pPr>
      <w:r>
        <w:rPr>
          <w:rFonts w:hint="eastAsia"/>
        </w:rPr>
        <w:t xml:space="preserve">Alt 1-1 utilizes the existing scheduling DCI (DCI format 1_x, 0_x). </w:t>
      </w:r>
      <w:r>
        <w:t>In this case, certain code points of DCI fields can be introduced to distinguish it from normal PDSCH/PUSCH scheduling. For example, invalid FDRA and RV/NDI combinations can indicate the DCI format as the gap-perspective DCI, allowing the TDRA information to determine where the gap/restriction(s) need to be cancelled/skipped.</w:t>
      </w:r>
      <w:r w:rsidR="00425C97">
        <w:rPr>
          <w:rFonts w:hint="eastAsia"/>
        </w:rPr>
        <w:t xml:space="preserve"> </w:t>
      </w:r>
      <w:r w:rsidR="00425C97">
        <w:t>I</w:t>
      </w:r>
      <w:r w:rsidR="00425C97">
        <w:rPr>
          <w:rFonts w:hint="eastAsia"/>
        </w:rPr>
        <w:t xml:space="preserve">t would be helpful to skip gap or restriction for periodic or SPS/CG transmission </w:t>
      </w:r>
      <w:r w:rsidR="00425C97">
        <w:t>without</w:t>
      </w:r>
      <w:r w:rsidR="00425C97">
        <w:rPr>
          <w:rFonts w:hint="eastAsia"/>
        </w:rPr>
        <w:t xml:space="preserve"> redundant scheduling. </w:t>
      </w:r>
    </w:p>
    <w:p w14:paraId="649E7D2A" w14:textId="501578E8" w:rsidR="00425C97" w:rsidRPr="00425C97" w:rsidRDefault="00425C97" w:rsidP="00425C97">
      <w:pPr>
        <w:pStyle w:val="rProposal"/>
      </w:pPr>
      <w:r w:rsidRPr="00CB1B82">
        <w:t>Proposal</w:t>
      </w:r>
      <w:r w:rsidRPr="00CB1B82">
        <w:rPr>
          <w:rFonts w:hint="eastAsia"/>
        </w:rPr>
        <w:t xml:space="preserve"> </w:t>
      </w:r>
      <w:r w:rsidR="001C2BDC">
        <w:rPr>
          <w:rFonts w:hint="eastAsia"/>
        </w:rPr>
        <w:t>2</w:t>
      </w:r>
      <w:r w:rsidRPr="00CB1B82">
        <w:t xml:space="preserve">: </w:t>
      </w:r>
      <w:r w:rsidRPr="00CB1B82">
        <w:rPr>
          <w:rFonts w:hint="eastAsia"/>
        </w:rPr>
        <w:t xml:space="preserve">Support </w:t>
      </w:r>
      <w:r w:rsidR="00ED4282">
        <w:rPr>
          <w:rFonts w:hint="eastAsia"/>
        </w:rPr>
        <w:t xml:space="preserve">that </w:t>
      </w:r>
      <w:r>
        <w:rPr>
          <w:rFonts w:hint="eastAsia"/>
        </w:rPr>
        <w:t xml:space="preserve">DCI format indicates to </w:t>
      </w:r>
      <w:r w:rsidRPr="00FC3247">
        <w:t>skip a particular gap/restriction</w:t>
      </w:r>
      <w:r>
        <w:rPr>
          <w:rFonts w:hint="eastAsia"/>
        </w:rPr>
        <w:t xml:space="preserve"> without PDSCH/PUSCH scheduling</w:t>
      </w:r>
    </w:p>
    <w:p w14:paraId="450A9659" w14:textId="77777777" w:rsidR="00C96684" w:rsidRDefault="00C96684" w:rsidP="00134F32">
      <w:pPr>
        <w:pStyle w:val="Doc"/>
      </w:pPr>
    </w:p>
    <w:p w14:paraId="364812D6" w14:textId="6A7C278C" w:rsidR="00C96684" w:rsidRDefault="00C96684" w:rsidP="00CF780C">
      <w:pPr>
        <w:pStyle w:val="Doc"/>
      </w:pPr>
      <w:r>
        <w:rPr>
          <w:rFonts w:hint="eastAsia"/>
        </w:rPr>
        <w:lastRenderedPageBreak/>
        <w:t xml:space="preserve">Alt. 1-1 is already </w:t>
      </w:r>
      <w:r w:rsidRPr="00CB1B82">
        <w:t>agnostic to different gaps/restrictions</w:t>
      </w:r>
      <w:r>
        <w:rPr>
          <w:rFonts w:hint="eastAsia"/>
        </w:rPr>
        <w:t xml:space="preserve"> since it targets the next gap/restriction with minimum time offset. </w:t>
      </w:r>
      <w:r w:rsidR="00CF780C">
        <w:t xml:space="preserve">However, this approach </w:t>
      </w:r>
      <w:r w:rsidR="00CF780C">
        <w:rPr>
          <w:rFonts w:hint="eastAsia"/>
        </w:rPr>
        <w:t xml:space="preserve">could make an issue. </w:t>
      </w:r>
      <w:r w:rsidR="00CF780C" w:rsidRPr="00CF780C">
        <w:t>To skip a specific gap/restriction (when multiple gaps/restrictions exist), the gNB must send the indication at a precise moment. Consequently, it becomes difficult to avoid unintentionally cancelling gaps/restrictions that were not meant to be skipped, especially without dense PDCCH monitoring occasions. These issues could potentially lead to inefficient use of resources and reduced flexibility in managing gaps/restrictions.</w:t>
      </w:r>
    </w:p>
    <w:p w14:paraId="7D61C932" w14:textId="38D247E1" w:rsidR="00184FE7" w:rsidRDefault="00CF780C" w:rsidP="00C96684">
      <w:pPr>
        <w:pStyle w:val="Doc"/>
      </w:pPr>
      <w:r w:rsidRPr="00CF780C">
        <w:t xml:space="preserve">To address these issues, we can consider allowing </w:t>
      </w:r>
      <w:r>
        <w:rPr>
          <w:rFonts w:hint="eastAsia"/>
        </w:rPr>
        <w:t>gNB</w:t>
      </w:r>
      <w:r w:rsidRPr="00CF780C">
        <w:t xml:space="preserve"> to configure whether Alt. 1-1 UE behavior applies to gap/restriction settings. Alternatively, the </w:t>
      </w:r>
      <w:r>
        <w:rPr>
          <w:rFonts w:hint="eastAsia"/>
        </w:rPr>
        <w:t xml:space="preserve">configuration related to </w:t>
      </w:r>
      <w:r w:rsidRPr="00CF780C">
        <w:t xml:space="preserve">Alt. 1-1 could specify which gaps/restrictions are applicable or protected. </w:t>
      </w:r>
      <w:r w:rsidR="00134F32" w:rsidRPr="00CB1B82">
        <w:t>To make this approach agnostic to different gaps/restrictions, a shared gaps/restrictions index can be introduced. The network can define a set of gaps/restrictions and assign an index to each one.</w:t>
      </w:r>
      <w:r w:rsidR="00C96684">
        <w:rPr>
          <w:rFonts w:hint="eastAsia"/>
        </w:rPr>
        <w:t xml:space="preserve"> </w:t>
      </w:r>
      <w:r w:rsidR="00C96684">
        <w:t>T</w:t>
      </w:r>
      <w:r w:rsidR="00C96684">
        <w:rPr>
          <w:rFonts w:hint="eastAsia"/>
        </w:rPr>
        <w:t xml:space="preserve">he configuration of Alt. 1-1 also has the list of indices of gaps/restrictions to be applied or </w:t>
      </w:r>
      <w:r w:rsidR="00C96684">
        <w:t>protected</w:t>
      </w:r>
      <w:r w:rsidR="00C96684">
        <w:rPr>
          <w:rFonts w:hint="eastAsia"/>
        </w:rPr>
        <w:t xml:space="preserve">. </w:t>
      </w:r>
      <w:r w:rsidR="00C96684">
        <w:t>I</w:t>
      </w:r>
      <w:r w:rsidR="00C96684">
        <w:rPr>
          <w:rFonts w:hint="eastAsia"/>
        </w:rPr>
        <w:t>t</w:t>
      </w:r>
      <w:r w:rsidR="00184FE7" w:rsidRPr="003C2366">
        <w:t xml:space="preserve"> simplif</w:t>
      </w:r>
      <w:r w:rsidR="00C96684">
        <w:rPr>
          <w:rFonts w:hint="eastAsia"/>
        </w:rPr>
        <w:t>ies</w:t>
      </w:r>
      <w:r w:rsidR="00184FE7" w:rsidRPr="003C2366">
        <w:t xml:space="preserve"> the signaling process and making it more flexible across different gap/restriction types.</w:t>
      </w:r>
    </w:p>
    <w:p w14:paraId="71D29CB6" w14:textId="29B26DBE" w:rsidR="00C96684" w:rsidRDefault="00CF780C" w:rsidP="00CF780C">
      <w:pPr>
        <w:pStyle w:val="rProposal"/>
      </w:pPr>
      <w:r w:rsidRPr="00CB1B82">
        <w:t>Proposal</w:t>
      </w:r>
      <w:r w:rsidRPr="00CB1B82">
        <w:rPr>
          <w:rFonts w:hint="eastAsia"/>
        </w:rPr>
        <w:t xml:space="preserve"> </w:t>
      </w:r>
      <w:r w:rsidR="00314170">
        <w:rPr>
          <w:rFonts w:hint="eastAsia"/>
        </w:rPr>
        <w:t>3</w:t>
      </w:r>
      <w:r w:rsidRPr="00CB1B82">
        <w:t>:</w:t>
      </w:r>
      <w:r>
        <w:rPr>
          <w:rFonts w:hint="eastAsia"/>
        </w:rPr>
        <w:t xml:space="preserve"> </w:t>
      </w:r>
      <w:r w:rsidRPr="00CF780C">
        <w:t>Support configuration for Alt. 1-1 that specifies applicable or protected gaps/restrictions</w:t>
      </w:r>
    </w:p>
    <w:p w14:paraId="3CC963A8" w14:textId="77777777" w:rsidR="00801D58" w:rsidRPr="00801D58" w:rsidRDefault="00801D58" w:rsidP="00801D58">
      <w:pPr>
        <w:rPr>
          <w:rFonts w:eastAsiaTheme="minorEastAsia"/>
          <w:lang w:eastAsia="ko-KR"/>
        </w:rPr>
      </w:pPr>
    </w:p>
    <w:p w14:paraId="4EFE3520" w14:textId="18D56414" w:rsidR="006C3463" w:rsidRPr="00CB1B82" w:rsidRDefault="00C96684" w:rsidP="006C3463">
      <w:pPr>
        <w:pStyle w:val="Doc"/>
      </w:pPr>
      <w:r>
        <w:rPr>
          <w:rFonts w:hint="eastAsia"/>
        </w:rPr>
        <w:t xml:space="preserve">If the minimum time offset is sufficiently short, the indication can be conveyed in the front of gap/restriction. </w:t>
      </w:r>
      <w:r>
        <w:t>I</w:t>
      </w:r>
      <w:r>
        <w:rPr>
          <w:rFonts w:hint="eastAsia"/>
        </w:rPr>
        <w:t xml:space="preserve">n other words, </w:t>
      </w:r>
      <w:r w:rsidR="006C3463" w:rsidRPr="00CB1B82">
        <w:t xml:space="preserve">This DCI format only needs to be monitored when there is an </w:t>
      </w:r>
      <w:r w:rsidR="006C3463" w:rsidRPr="00CB1B82">
        <w:rPr>
          <w:rFonts w:hint="eastAsia"/>
        </w:rPr>
        <w:t>upcoming gap/restriction</w:t>
      </w:r>
      <w:r w:rsidR="006C3463" w:rsidRPr="00CB1B82">
        <w:t xml:space="preserve">. </w:t>
      </w:r>
      <w:r w:rsidR="006C3463" w:rsidRPr="00CB1B82">
        <w:rPr>
          <w:rFonts w:hint="eastAsia"/>
        </w:rPr>
        <w:t>Therefore</w:t>
      </w:r>
      <w:r w:rsidR="006C3463" w:rsidRPr="00CB1B82">
        <w:t xml:space="preserve">, </w:t>
      </w:r>
      <w:r w:rsidR="006C3463" w:rsidRPr="00CB1B82">
        <w:rPr>
          <w:rFonts w:hint="eastAsia"/>
        </w:rPr>
        <w:t xml:space="preserve">it seems reasonable that </w:t>
      </w:r>
      <w:r w:rsidR="006C3463" w:rsidRPr="00CB1B82">
        <w:t>the PDCCH monitoring occasion (MO) configured with this search space</w:t>
      </w:r>
      <w:r w:rsidR="006C3463" w:rsidRPr="00CB1B82">
        <w:rPr>
          <w:rFonts w:hint="eastAsia"/>
        </w:rPr>
        <w:t xml:space="preserve"> is</w:t>
      </w:r>
      <w:r w:rsidR="006C3463" w:rsidRPr="00CB1B82">
        <w:t xml:space="preserve"> monitored only when there is an upcoming </w:t>
      </w:r>
      <w:r w:rsidR="001200D2" w:rsidRPr="00CB1B82">
        <w:rPr>
          <w:rFonts w:hint="eastAsia"/>
        </w:rPr>
        <w:t>gap/restriction</w:t>
      </w:r>
      <w:r w:rsidR="006C3463" w:rsidRPr="00CB1B82">
        <w:rPr>
          <w:rFonts w:hint="eastAsia"/>
        </w:rPr>
        <w:t>.</w:t>
      </w:r>
      <w:r w:rsidR="006C3463" w:rsidRPr="00CB1B82">
        <w:t xml:space="preserve"> </w:t>
      </w:r>
    </w:p>
    <w:p w14:paraId="55F3201B" w14:textId="7128FA74" w:rsidR="00C96684" w:rsidRDefault="00C96684" w:rsidP="00C96684">
      <w:pPr>
        <w:pStyle w:val="rProposal"/>
      </w:pPr>
      <w:r w:rsidRPr="00CB1B82">
        <w:rPr>
          <w:rFonts w:hint="eastAsia"/>
        </w:rPr>
        <w:t xml:space="preserve">Proposal </w:t>
      </w:r>
      <w:r w:rsidR="00A40A00">
        <w:rPr>
          <w:rFonts w:hint="eastAsia"/>
        </w:rPr>
        <w:t>4</w:t>
      </w:r>
      <w:r w:rsidRPr="00CB1B82">
        <w:rPr>
          <w:rFonts w:hint="eastAsia"/>
        </w:rPr>
        <w:t xml:space="preserve">: </w:t>
      </w:r>
      <w:r>
        <w:rPr>
          <w:rFonts w:hint="eastAsia"/>
        </w:rPr>
        <w:t>Support to configure the</w:t>
      </w:r>
      <w:r w:rsidRPr="00E23578">
        <w:t xml:space="preserve"> searchspace </w:t>
      </w:r>
      <w:r>
        <w:rPr>
          <w:rFonts w:hint="eastAsia"/>
        </w:rPr>
        <w:t xml:space="preserve">which is </w:t>
      </w:r>
      <w:r w:rsidRPr="00E23578">
        <w:t>required to be monitored only when there is an upcoming gap/restriction that are caused by RRM measurements.</w:t>
      </w:r>
    </w:p>
    <w:p w14:paraId="067BA1C7" w14:textId="77777777" w:rsidR="00D11A8E" w:rsidRDefault="00D11A8E" w:rsidP="00D11A8E">
      <w:pPr>
        <w:rPr>
          <w:rFonts w:eastAsiaTheme="minorEastAsia"/>
          <w:lang w:eastAsia="ko-KR"/>
        </w:rPr>
      </w:pPr>
    </w:p>
    <w:p w14:paraId="2E556A26" w14:textId="625F8203" w:rsidR="00503FBA" w:rsidRDefault="00A510A9" w:rsidP="00D11A8E">
      <w:pPr>
        <w:pStyle w:val="2"/>
      </w:pPr>
      <w:r>
        <w:rPr>
          <w:rFonts w:hint="eastAsia"/>
        </w:rPr>
        <w:t xml:space="preserve">Configuration of the </w:t>
      </w:r>
      <w:r w:rsidRPr="00E23578">
        <w:t>gap/restriction</w:t>
      </w:r>
      <w:r w:rsidR="00C71052">
        <w:rPr>
          <w:rFonts w:hint="eastAsia"/>
        </w:rPr>
        <w:t xml:space="preserve"> skipping indicator</w:t>
      </w:r>
    </w:p>
    <w:p w14:paraId="3B3EC3F8" w14:textId="45D73B77" w:rsidR="00D11A8E" w:rsidRPr="00D11A8E" w:rsidRDefault="00D11A8E" w:rsidP="00D11A8E">
      <w:pPr>
        <w:pStyle w:val="Doc"/>
      </w:pPr>
      <w:r w:rsidRPr="00D11A8E">
        <w:t xml:space="preserve">While the previous agreement clarified that the one-bit indication in DCI formats 0_1/1_1 and 0_2/1_2 corresponds to a scheduled cell in cross carrier scheduling scenarios, </w:t>
      </w:r>
      <w:r w:rsidR="00C53D50">
        <w:rPr>
          <w:rFonts w:hint="eastAsia"/>
        </w:rPr>
        <w:t>w</w:t>
      </w:r>
      <w:r w:rsidR="00C53D50">
        <w:t>hich</w:t>
      </w:r>
      <w:r w:rsidR="00C53D50">
        <w:rPr>
          <w:rFonts w:hint="eastAsia"/>
        </w:rPr>
        <w:t xml:space="preserve">/how </w:t>
      </w:r>
      <w:r w:rsidRPr="00D11A8E">
        <w:t>the configuration</w:t>
      </w:r>
      <w:r w:rsidR="00C53D50">
        <w:rPr>
          <w:rFonts w:hint="eastAsia"/>
        </w:rPr>
        <w:t>/parameter</w:t>
      </w:r>
      <w:r w:rsidRPr="00D11A8E">
        <w:t xml:space="preserve"> </w:t>
      </w:r>
      <w:r w:rsidR="00C53D50">
        <w:rPr>
          <w:rFonts w:hint="eastAsia"/>
        </w:rPr>
        <w:t xml:space="preserve">adds </w:t>
      </w:r>
      <w:r w:rsidRPr="00D11A8E">
        <w:t xml:space="preserve">this one-bit indication remain undefined. </w:t>
      </w:r>
      <w:r w:rsidR="00A21AB1">
        <w:rPr>
          <w:rFonts w:hint="eastAsia"/>
        </w:rPr>
        <w:t>F</w:t>
      </w:r>
      <w:r w:rsidRPr="00D11A8E">
        <w:t xml:space="preserve">urther clarification </w:t>
      </w:r>
      <w:r w:rsidR="00C53D50">
        <w:rPr>
          <w:rFonts w:hint="eastAsia"/>
        </w:rPr>
        <w:t xml:space="preserve">is required </w:t>
      </w:r>
      <w:r w:rsidRPr="00D11A8E">
        <w:t>to ensure unambiguous UE behavior</w:t>
      </w:r>
      <w:r w:rsidR="00C53D50">
        <w:rPr>
          <w:rFonts w:hint="eastAsia"/>
        </w:rPr>
        <w:t xml:space="preserve">, especially </w:t>
      </w:r>
      <w:r w:rsidR="00A21AB1">
        <w:rPr>
          <w:rFonts w:hint="eastAsia"/>
        </w:rPr>
        <w:t>for cross carrier scheduling</w:t>
      </w:r>
      <w:r w:rsidRPr="00D11A8E">
        <w:t>.</w:t>
      </w:r>
    </w:p>
    <w:p w14:paraId="71F0D622" w14:textId="77777777" w:rsidR="00D11A8E" w:rsidRPr="00D11A8E" w:rsidRDefault="00D11A8E" w:rsidP="00D11A8E">
      <w:pPr>
        <w:pStyle w:val="Doc"/>
      </w:pPr>
      <w:r w:rsidRPr="00D11A8E">
        <w:t>For cross carrier scheduling scenarios, the following options can be considered to determine when the one-bit indication should be included in the DCI:</w:t>
      </w:r>
    </w:p>
    <w:p w14:paraId="3F53DCC6" w14:textId="4086FAD5" w:rsidR="00D11A8E" w:rsidRPr="00D11A8E" w:rsidRDefault="00D11A8E" w:rsidP="00C53D50">
      <w:pPr>
        <w:pStyle w:val="Doc"/>
        <w:numPr>
          <w:ilvl w:val="0"/>
          <w:numId w:val="47"/>
        </w:numPr>
        <w:ind w:firstLineChars="0"/>
      </w:pPr>
      <w:r w:rsidRPr="00D11A8E">
        <w:t xml:space="preserve">Option 1 (Scheduling Cell Configuration): The inclusion of the one-bit indication is determined by the configuration of the scheduling cell. When the scheduling cell is configured with the </w:t>
      </w:r>
      <w:r w:rsidR="00C53D50">
        <w:rPr>
          <w:rFonts w:hint="eastAsia"/>
        </w:rPr>
        <w:t>parameter that enables this indication</w:t>
      </w:r>
      <w:r w:rsidRPr="00D11A8E">
        <w:t>, the one-bit indication is included in all DCIs scheduling any possible scheduled cells</w:t>
      </w:r>
      <w:r w:rsidR="00C53D50">
        <w:rPr>
          <w:rFonts w:hint="eastAsia"/>
        </w:rPr>
        <w:t xml:space="preserve">. </w:t>
      </w:r>
      <w:r w:rsidR="00C53D50">
        <w:t>I</w:t>
      </w:r>
      <w:r w:rsidR="00C53D50">
        <w:rPr>
          <w:rFonts w:hint="eastAsia"/>
        </w:rPr>
        <w:t xml:space="preserve">t </w:t>
      </w:r>
      <w:r w:rsidRPr="00D11A8E">
        <w:t>enabl</w:t>
      </w:r>
      <w:r w:rsidR="00C53D50">
        <w:rPr>
          <w:rFonts w:hint="eastAsia"/>
        </w:rPr>
        <w:t>es</w:t>
      </w:r>
      <w:r w:rsidRPr="00D11A8E">
        <w:t xml:space="preserve"> gap/restriction cancellation for the corresponding scheduled cells</w:t>
      </w:r>
      <w:r w:rsidR="00C53D50">
        <w:rPr>
          <w:rFonts w:hint="eastAsia"/>
        </w:rPr>
        <w:t xml:space="preserve"> as agreed</w:t>
      </w:r>
      <w:r w:rsidRPr="00D11A8E">
        <w:t>.</w:t>
      </w:r>
    </w:p>
    <w:p w14:paraId="0F496CAD" w14:textId="44851517" w:rsidR="00D11A8E" w:rsidRPr="00D11A8E" w:rsidRDefault="00D11A8E" w:rsidP="00C53D50">
      <w:pPr>
        <w:pStyle w:val="Doc"/>
        <w:numPr>
          <w:ilvl w:val="0"/>
          <w:numId w:val="47"/>
        </w:numPr>
        <w:ind w:firstLineChars="0"/>
      </w:pPr>
      <w:r w:rsidRPr="00D11A8E">
        <w:lastRenderedPageBreak/>
        <w:t xml:space="preserve">Option 2 (Scheduled Cell Configuration): The inclusion of the one-bit indication is determined by the configuration of the scheduled cell. The one-bit indication is only included in DCIs scheduling cells that are configured with </w:t>
      </w:r>
      <w:r w:rsidR="00C53D50" w:rsidRPr="00D11A8E">
        <w:t xml:space="preserve">the </w:t>
      </w:r>
      <w:r w:rsidR="00C53D50">
        <w:rPr>
          <w:rFonts w:hint="eastAsia"/>
        </w:rPr>
        <w:t xml:space="preserve">parameter that </w:t>
      </w:r>
      <w:r w:rsidR="00C53D50">
        <w:t>enables</w:t>
      </w:r>
      <w:r w:rsidR="00C53D50">
        <w:rPr>
          <w:rFonts w:hint="eastAsia"/>
        </w:rPr>
        <w:t xml:space="preserve"> this indication. </w:t>
      </w:r>
      <w:r w:rsidR="00C53D50">
        <w:t>I</w:t>
      </w:r>
      <w:r w:rsidR="00C53D50">
        <w:rPr>
          <w:rFonts w:hint="eastAsia"/>
        </w:rPr>
        <w:t xml:space="preserve">t </w:t>
      </w:r>
      <w:r w:rsidRPr="00D11A8E">
        <w:t>enabl</w:t>
      </w:r>
      <w:r w:rsidR="00C53D50">
        <w:rPr>
          <w:rFonts w:hint="eastAsia"/>
        </w:rPr>
        <w:t>es</w:t>
      </w:r>
      <w:r w:rsidRPr="00D11A8E">
        <w:t xml:space="preserve"> gap/restriction cancellation for those specific scheduled cells</w:t>
      </w:r>
      <w:r w:rsidR="00C53D50">
        <w:rPr>
          <w:rFonts w:hint="eastAsia"/>
        </w:rPr>
        <w:t xml:space="preserve"> as agreed</w:t>
      </w:r>
      <w:r w:rsidR="00C53D50" w:rsidRPr="00D11A8E">
        <w:t>.</w:t>
      </w:r>
      <w:r w:rsidRPr="00D11A8E">
        <w:t>.</w:t>
      </w:r>
    </w:p>
    <w:p w14:paraId="24980EA9" w14:textId="25819417" w:rsidR="00D11A8E" w:rsidRPr="00D11A8E" w:rsidRDefault="00C53D50" w:rsidP="00D11A8E">
      <w:pPr>
        <w:pStyle w:val="Doc"/>
      </w:pPr>
      <w:r>
        <w:rPr>
          <w:rFonts w:hint="eastAsia"/>
        </w:rPr>
        <w:t>Meanwhile</w:t>
      </w:r>
      <w:r w:rsidR="00D11A8E" w:rsidRPr="00D11A8E">
        <w:t>, considering that measurement gap configurations can be Frequency Range (FR) specific rather than cell-specific, the configuration of gap indication enabling could also be aligned with FR-specific characteristics. This leads to additional configuration options:</w:t>
      </w:r>
    </w:p>
    <w:p w14:paraId="78773E6F" w14:textId="1A1B5372" w:rsidR="00D11A8E" w:rsidRPr="00D11A8E" w:rsidRDefault="00D11A8E" w:rsidP="00C53D50">
      <w:pPr>
        <w:pStyle w:val="Doc"/>
        <w:numPr>
          <w:ilvl w:val="0"/>
          <w:numId w:val="47"/>
        </w:numPr>
        <w:ind w:firstLineChars="0"/>
      </w:pPr>
      <w:r w:rsidRPr="00D11A8E">
        <w:t xml:space="preserve">Option </w:t>
      </w:r>
      <w:r w:rsidR="00A95DC7">
        <w:rPr>
          <w:rFonts w:hint="eastAsia"/>
        </w:rPr>
        <w:t>3</w:t>
      </w:r>
      <w:r w:rsidRPr="00D11A8E">
        <w:t xml:space="preserve"> (FR-specific </w:t>
      </w:r>
      <w:r w:rsidR="00C53D50">
        <w:rPr>
          <w:rFonts w:hint="eastAsia"/>
        </w:rPr>
        <w:t>configuration</w:t>
      </w:r>
      <w:r w:rsidRPr="00D11A8E">
        <w:t xml:space="preserve">): The one-bit gap/skipping indication is included </w:t>
      </w:r>
      <w:r w:rsidR="009A4CE0">
        <w:rPr>
          <w:rFonts w:hint="eastAsia"/>
        </w:rPr>
        <w:t>where</w:t>
      </w:r>
      <w:r w:rsidRPr="00D11A8E">
        <w:t xml:space="preserve"> schedul</w:t>
      </w:r>
      <w:r w:rsidR="009A4CE0">
        <w:rPr>
          <w:rFonts w:hint="eastAsia"/>
        </w:rPr>
        <w:t xml:space="preserve">ed </w:t>
      </w:r>
      <w:r w:rsidRPr="00D11A8E">
        <w:t>cells</w:t>
      </w:r>
      <w:r w:rsidR="009A4CE0">
        <w:rPr>
          <w:rFonts w:hint="eastAsia"/>
        </w:rPr>
        <w:t xml:space="preserve"> are</w:t>
      </w:r>
      <w:r w:rsidRPr="00D11A8E">
        <w:t xml:space="preserve"> in the configured FR.</w:t>
      </w:r>
    </w:p>
    <w:p w14:paraId="11A32EC0" w14:textId="7CFB0680" w:rsidR="00D11A8E" w:rsidRPr="00D11A8E" w:rsidRDefault="00D11A8E" w:rsidP="00C53D50">
      <w:pPr>
        <w:pStyle w:val="Doc"/>
        <w:numPr>
          <w:ilvl w:val="0"/>
          <w:numId w:val="47"/>
        </w:numPr>
        <w:ind w:firstLineChars="0"/>
      </w:pPr>
      <w:r w:rsidRPr="00D11A8E">
        <w:t xml:space="preserve">Option </w:t>
      </w:r>
      <w:r w:rsidR="00A95DC7">
        <w:rPr>
          <w:rFonts w:hint="eastAsia"/>
        </w:rPr>
        <w:t>4</w:t>
      </w:r>
      <w:r w:rsidRPr="00D11A8E">
        <w:t xml:space="preserve"> (FR-specific DCI reception): The one-bit gap/skipping indication is included </w:t>
      </w:r>
      <w:r w:rsidR="009A4CE0">
        <w:rPr>
          <w:rFonts w:hint="eastAsia"/>
        </w:rPr>
        <w:t xml:space="preserve">when scheduling </w:t>
      </w:r>
      <w:r w:rsidRPr="00D11A8E">
        <w:t xml:space="preserve">cells </w:t>
      </w:r>
      <w:r w:rsidR="009A4CE0">
        <w:rPr>
          <w:rFonts w:hint="eastAsia"/>
        </w:rPr>
        <w:t xml:space="preserve">are </w:t>
      </w:r>
      <w:r w:rsidRPr="00D11A8E">
        <w:t>in the configured FR.</w:t>
      </w:r>
    </w:p>
    <w:p w14:paraId="3C452A22" w14:textId="7FA761D6" w:rsidR="00D11A8E" w:rsidRPr="00D11A8E" w:rsidRDefault="00D11A8E" w:rsidP="00C53D50">
      <w:pPr>
        <w:pStyle w:val="rProposal"/>
      </w:pPr>
      <w:r w:rsidRPr="00D11A8E">
        <w:t xml:space="preserve">Proposal </w:t>
      </w:r>
      <w:r w:rsidR="002478F6">
        <w:rPr>
          <w:rFonts w:hint="eastAsia"/>
        </w:rPr>
        <w:t>5</w:t>
      </w:r>
      <w:r w:rsidRPr="00D11A8E">
        <w:t xml:space="preserve">: </w:t>
      </w:r>
      <w:r w:rsidR="002478F6" w:rsidRPr="002D4CEA">
        <w:rPr>
          <w:rFonts w:ascii="Times" w:eastAsia="바탕" w:hAnsi="Times"/>
          <w:szCs w:val="24"/>
        </w:rPr>
        <w:t>In case of cross carrier scheduling</w:t>
      </w:r>
      <w:r w:rsidR="002478F6">
        <w:rPr>
          <w:rFonts w:hint="eastAsia"/>
        </w:rPr>
        <w:t xml:space="preserve">, </w:t>
      </w:r>
      <w:r w:rsidR="002478F6">
        <w:t>conside</w:t>
      </w:r>
      <w:r w:rsidR="002478F6">
        <w:rPr>
          <w:rFonts w:hint="eastAsia"/>
        </w:rPr>
        <w:t>r</w:t>
      </w:r>
      <w:r w:rsidRPr="00D11A8E">
        <w:t xml:space="preserve"> the following </w:t>
      </w:r>
      <w:r w:rsidR="002478F6">
        <w:rPr>
          <w:rFonts w:hint="eastAsia"/>
        </w:rPr>
        <w:t>Options</w:t>
      </w:r>
      <w:r w:rsidRPr="00D11A8E">
        <w:t xml:space="preserve"> for </w:t>
      </w:r>
      <w:r w:rsidR="002478F6">
        <w:t>configur</w:t>
      </w:r>
      <w:r w:rsidR="002478F6">
        <w:rPr>
          <w:rFonts w:hint="eastAsia"/>
        </w:rPr>
        <w:t xml:space="preserve">ing </w:t>
      </w:r>
      <w:r w:rsidRPr="00D11A8E">
        <w:t>gap skip/cancel indication</w:t>
      </w:r>
      <w:r w:rsidR="002478F6">
        <w:rPr>
          <w:rFonts w:hint="eastAsia"/>
        </w:rPr>
        <w:t xml:space="preserve"> in a DCI</w:t>
      </w:r>
      <w:r w:rsidRPr="00D11A8E">
        <w:t>:</w:t>
      </w:r>
    </w:p>
    <w:p w14:paraId="234023EB" w14:textId="4EAAC371" w:rsidR="002478F6" w:rsidRDefault="002478F6" w:rsidP="002478F6">
      <w:pPr>
        <w:pStyle w:val="rProposal"/>
        <w:numPr>
          <w:ilvl w:val="0"/>
          <w:numId w:val="50"/>
        </w:numPr>
        <w:ind w:firstLineChars="0"/>
      </w:pPr>
      <w:r w:rsidRPr="002478F6">
        <w:t xml:space="preserve">Option 1 (Scheduling Cell Configuration): </w:t>
      </w:r>
      <w:r>
        <w:rPr>
          <w:rFonts w:hint="eastAsia"/>
        </w:rPr>
        <w:t>T</w:t>
      </w:r>
      <w:r w:rsidRPr="002478F6">
        <w:t xml:space="preserve">he one-bit indication is included by the configuration of the scheduling cell. </w:t>
      </w:r>
    </w:p>
    <w:p w14:paraId="0880578C" w14:textId="6F3BE6CB" w:rsidR="002478F6" w:rsidRDefault="002478F6" w:rsidP="002478F6">
      <w:pPr>
        <w:pStyle w:val="rProposal"/>
        <w:numPr>
          <w:ilvl w:val="0"/>
          <w:numId w:val="50"/>
        </w:numPr>
        <w:ind w:firstLineChars="0"/>
      </w:pPr>
      <w:r w:rsidRPr="002478F6">
        <w:t xml:space="preserve">Option 2 (Scheduled Cell Configuration): </w:t>
      </w:r>
      <w:r>
        <w:rPr>
          <w:rFonts w:hint="eastAsia"/>
        </w:rPr>
        <w:t>T</w:t>
      </w:r>
      <w:r w:rsidRPr="002478F6">
        <w:t>he one-bit indication is included by the configuration of the scheduled cell.</w:t>
      </w:r>
    </w:p>
    <w:p w14:paraId="43190B3B" w14:textId="2AD35B7B" w:rsidR="002478F6" w:rsidRPr="002478F6" w:rsidRDefault="002478F6" w:rsidP="002478F6">
      <w:pPr>
        <w:pStyle w:val="rProposal"/>
        <w:numPr>
          <w:ilvl w:val="0"/>
          <w:numId w:val="50"/>
        </w:numPr>
        <w:ind w:firstLineChars="0"/>
      </w:pPr>
      <w:r w:rsidRPr="002478F6">
        <w:t xml:space="preserve">Option </w:t>
      </w:r>
      <w:r w:rsidR="00A95DC7">
        <w:rPr>
          <w:rFonts w:hint="eastAsia"/>
        </w:rPr>
        <w:t>3</w:t>
      </w:r>
      <w:r w:rsidRPr="002478F6">
        <w:t xml:space="preserve"> (FR-specific configuration): The </w:t>
      </w:r>
      <w:r w:rsidRPr="002D4CEA">
        <w:rPr>
          <w:rFonts w:ascii="Times" w:eastAsia="바탕" w:hAnsi="Times"/>
          <w:szCs w:val="24"/>
        </w:rPr>
        <w:t xml:space="preserve">one bit indication </w:t>
      </w:r>
      <w:r w:rsidRPr="002478F6">
        <w:t>is included where scheduled cells are in the configured FR.</w:t>
      </w:r>
    </w:p>
    <w:p w14:paraId="32D0BB83" w14:textId="28B72835" w:rsidR="002478F6" w:rsidRPr="002478F6" w:rsidRDefault="002478F6" w:rsidP="002478F6">
      <w:pPr>
        <w:pStyle w:val="rProposal"/>
        <w:numPr>
          <w:ilvl w:val="0"/>
          <w:numId w:val="50"/>
        </w:numPr>
        <w:ind w:firstLineChars="0"/>
      </w:pPr>
      <w:r w:rsidRPr="002478F6">
        <w:t xml:space="preserve">Option </w:t>
      </w:r>
      <w:r w:rsidR="00A95DC7">
        <w:rPr>
          <w:rFonts w:hint="eastAsia"/>
        </w:rPr>
        <w:t>4</w:t>
      </w:r>
      <w:r w:rsidRPr="002478F6">
        <w:t xml:space="preserve"> (FR-specific DCI reception): The </w:t>
      </w:r>
      <w:r w:rsidRPr="002D4CEA">
        <w:rPr>
          <w:rFonts w:ascii="Times" w:eastAsia="바탕" w:hAnsi="Times"/>
          <w:szCs w:val="24"/>
        </w:rPr>
        <w:t xml:space="preserve">one bit indication </w:t>
      </w:r>
      <w:r w:rsidRPr="002478F6">
        <w:t>is included when scheduling cells are in the configured FR.</w:t>
      </w:r>
    </w:p>
    <w:p w14:paraId="2984AD07" w14:textId="77777777" w:rsidR="00356193" w:rsidRPr="00A95DC7" w:rsidRDefault="00356193" w:rsidP="00356193">
      <w:pPr>
        <w:rPr>
          <w:rFonts w:eastAsiaTheme="minorEastAsia"/>
          <w:lang w:eastAsia="ko-KR"/>
        </w:rPr>
      </w:pPr>
    </w:p>
    <w:p w14:paraId="4EAB3223" w14:textId="71517F48" w:rsidR="00A95DC7" w:rsidRPr="00D11A8E" w:rsidRDefault="00A95DC7" w:rsidP="00A95DC7">
      <w:pPr>
        <w:pStyle w:val="Doc"/>
      </w:pPr>
      <w:r>
        <w:t>I</w:t>
      </w:r>
      <w:r>
        <w:rPr>
          <w:rFonts w:hint="eastAsia"/>
        </w:rPr>
        <w:t xml:space="preserve">f </w:t>
      </w:r>
      <w:r w:rsidRPr="002478F6">
        <w:t xml:space="preserve">Option 2 </w:t>
      </w:r>
      <w:r>
        <w:rPr>
          <w:rFonts w:hint="eastAsia"/>
        </w:rPr>
        <w:t>is adopted,</w:t>
      </w:r>
      <w:r w:rsidR="004D15B2">
        <w:rPr>
          <w:rFonts w:hint="eastAsia"/>
        </w:rPr>
        <w:t xml:space="preserve"> </w:t>
      </w:r>
      <w:r>
        <w:rPr>
          <w:rFonts w:hint="eastAsia"/>
        </w:rPr>
        <w:t>f</w:t>
      </w:r>
      <w:r w:rsidRPr="00D11A8E">
        <w:t>or DCI formats 0_3/1_3, which can schedule multiple cells simultaneously, a different approach may be needed. The one-bit gap skip/cancel indication could be included in these DCI formats when at least one of the potentially scheduled cells is configured with the gap skip/cancel indication.</w:t>
      </w:r>
    </w:p>
    <w:p w14:paraId="1D1A3C55" w14:textId="77777777" w:rsidR="00356193" w:rsidRPr="00A95DC7" w:rsidRDefault="00356193" w:rsidP="00356193">
      <w:pPr>
        <w:rPr>
          <w:rFonts w:eastAsiaTheme="minorEastAsia"/>
          <w:lang w:eastAsia="ko-KR"/>
        </w:rPr>
      </w:pPr>
    </w:p>
    <w:p w14:paraId="6BECB423" w14:textId="6AB18BC1" w:rsidR="00135558" w:rsidRPr="00D11A8E" w:rsidRDefault="00135558" w:rsidP="008B257C">
      <w:pPr>
        <w:pStyle w:val="Doc"/>
      </w:pPr>
    </w:p>
    <w:p w14:paraId="57550BF3" w14:textId="3C069636" w:rsidR="00B04CE0" w:rsidRPr="00CB1B82" w:rsidRDefault="00B04CE0" w:rsidP="00B04CE0">
      <w:pPr>
        <w:pStyle w:val="TdocHeading1"/>
      </w:pPr>
      <w:r w:rsidRPr="00CB1B82">
        <w:t>Conclusion</w:t>
      </w:r>
    </w:p>
    <w:p w14:paraId="22EAA901" w14:textId="6F0453FC" w:rsidR="00FA08CD" w:rsidRPr="00CB1B82" w:rsidRDefault="00FA08CD" w:rsidP="00D9647D">
      <w:pPr>
        <w:pStyle w:val="Doc"/>
      </w:pPr>
      <w:r w:rsidRPr="00CB1B82">
        <w:rPr>
          <w:rFonts w:hint="eastAsia"/>
        </w:rPr>
        <w:t xml:space="preserve">In this contribution, </w:t>
      </w:r>
      <w:r w:rsidR="00FF4D2E" w:rsidRPr="00CB1B82">
        <w:t xml:space="preserve">we </w:t>
      </w:r>
      <w:r w:rsidR="00E67969" w:rsidRPr="00CB1B82">
        <w:t xml:space="preserve">discussed and provided </w:t>
      </w:r>
      <w:r w:rsidR="00FF4D2E" w:rsidRPr="00CB1B82">
        <w:t xml:space="preserve">our views on the potential </w:t>
      </w:r>
      <w:r w:rsidR="00B04CE0" w:rsidRPr="00CB1B82">
        <w:t xml:space="preserve">capacity enhancement techniques </w:t>
      </w:r>
      <w:r w:rsidR="00FF4D2E" w:rsidRPr="00CB1B82">
        <w:t xml:space="preserve">for </w:t>
      </w:r>
      <w:r w:rsidR="00E67969" w:rsidRPr="00CB1B82">
        <w:t xml:space="preserve">Rel-19 </w:t>
      </w:r>
      <w:r w:rsidR="00FF4D2E" w:rsidRPr="00CB1B82">
        <w:t>XR</w:t>
      </w:r>
      <w:r w:rsidR="00E67969" w:rsidRPr="00CB1B82">
        <w:t>, and the f</w:t>
      </w:r>
      <w:r w:rsidR="006054CD" w:rsidRPr="00CB1B82">
        <w:t>ollowing</w:t>
      </w:r>
      <w:r w:rsidR="00E67969" w:rsidRPr="00CB1B82">
        <w:t>s</w:t>
      </w:r>
      <w:r w:rsidR="006054CD" w:rsidRPr="00CB1B82">
        <w:t xml:space="preserve"> are proposed:</w:t>
      </w:r>
    </w:p>
    <w:p w14:paraId="23C8FC1A" w14:textId="77777777" w:rsidR="006A3304" w:rsidRDefault="006A3304" w:rsidP="006A3304">
      <w:pPr>
        <w:pStyle w:val="rProposal"/>
      </w:pPr>
      <w:r w:rsidRPr="002C5B6B">
        <w:t xml:space="preserve">Proposal </w:t>
      </w:r>
      <w:r>
        <w:rPr>
          <w:rFonts w:hint="eastAsia"/>
        </w:rPr>
        <w:t>1</w:t>
      </w:r>
      <w:r w:rsidRPr="002C5B6B">
        <w:t xml:space="preserve">: </w:t>
      </w:r>
      <w:r>
        <w:rPr>
          <w:rFonts w:hint="eastAsia"/>
        </w:rPr>
        <w:t>Support Option2 for handling of gap skipping indication</w:t>
      </w:r>
    </w:p>
    <w:p w14:paraId="707C2B23" w14:textId="77777777" w:rsidR="006A3304" w:rsidRPr="002C5B6B" w:rsidRDefault="006A3304" w:rsidP="006A3304">
      <w:pPr>
        <w:pStyle w:val="rProposal"/>
        <w:numPr>
          <w:ilvl w:val="0"/>
          <w:numId w:val="47"/>
        </w:numPr>
        <w:ind w:firstLineChars="0"/>
      </w:pPr>
      <w:r>
        <w:lastRenderedPageBreak/>
        <w:t>T</w:t>
      </w:r>
      <w:r>
        <w:rPr>
          <w:rFonts w:hint="eastAsia"/>
        </w:rPr>
        <w:t>he UE pr</w:t>
      </w:r>
      <w:r w:rsidRPr="002C5B6B">
        <w:t>ioritize the last DCI received until the minimum time offset from the start of the corresponding skipped gap/restriction</w:t>
      </w:r>
    </w:p>
    <w:p w14:paraId="668FD8AC" w14:textId="77777777" w:rsidR="006A3304" w:rsidRPr="00425C97" w:rsidRDefault="006A3304" w:rsidP="006A3304">
      <w:pPr>
        <w:pStyle w:val="rProposal"/>
      </w:pPr>
      <w:r w:rsidRPr="00CB1B82">
        <w:t>Proposal</w:t>
      </w:r>
      <w:r w:rsidRPr="00CB1B82">
        <w:rPr>
          <w:rFonts w:hint="eastAsia"/>
        </w:rPr>
        <w:t xml:space="preserve"> </w:t>
      </w:r>
      <w:r>
        <w:rPr>
          <w:rFonts w:hint="eastAsia"/>
        </w:rPr>
        <w:t>2</w:t>
      </w:r>
      <w:r w:rsidRPr="00CB1B82">
        <w:t xml:space="preserve">: </w:t>
      </w:r>
      <w:r w:rsidRPr="00CB1B82">
        <w:rPr>
          <w:rFonts w:hint="eastAsia"/>
        </w:rPr>
        <w:t xml:space="preserve">Support </w:t>
      </w:r>
      <w:r>
        <w:rPr>
          <w:rFonts w:hint="eastAsia"/>
        </w:rPr>
        <w:t xml:space="preserve">that DCI format indicates to </w:t>
      </w:r>
      <w:r w:rsidRPr="00FC3247">
        <w:t>skip a particular gap/restriction</w:t>
      </w:r>
      <w:r>
        <w:rPr>
          <w:rFonts w:hint="eastAsia"/>
        </w:rPr>
        <w:t xml:space="preserve"> without PDSCH/PUSCH scheduling</w:t>
      </w:r>
    </w:p>
    <w:p w14:paraId="37781B2C" w14:textId="77777777" w:rsidR="006A3304" w:rsidRDefault="006A3304" w:rsidP="006A3304">
      <w:pPr>
        <w:pStyle w:val="rProposal"/>
      </w:pPr>
      <w:r w:rsidRPr="00CB1B82">
        <w:t>Proposal</w:t>
      </w:r>
      <w:r w:rsidRPr="00CB1B82">
        <w:rPr>
          <w:rFonts w:hint="eastAsia"/>
        </w:rPr>
        <w:t xml:space="preserve"> </w:t>
      </w:r>
      <w:r>
        <w:rPr>
          <w:rFonts w:hint="eastAsia"/>
        </w:rPr>
        <w:t>3</w:t>
      </w:r>
      <w:r w:rsidRPr="00CB1B82">
        <w:t>:</w:t>
      </w:r>
      <w:r>
        <w:rPr>
          <w:rFonts w:hint="eastAsia"/>
        </w:rPr>
        <w:t xml:space="preserve"> </w:t>
      </w:r>
      <w:r w:rsidRPr="00CF780C">
        <w:t>Support configuration for Alt. 1-1 that specifies applicable or protected gaps/restrictions</w:t>
      </w:r>
    </w:p>
    <w:p w14:paraId="15B734EA" w14:textId="77777777" w:rsidR="006A3304" w:rsidRDefault="006A3304" w:rsidP="006A3304">
      <w:pPr>
        <w:pStyle w:val="rProposal"/>
      </w:pPr>
      <w:r w:rsidRPr="00CB1B82">
        <w:rPr>
          <w:rFonts w:hint="eastAsia"/>
        </w:rPr>
        <w:t xml:space="preserve">Proposal </w:t>
      </w:r>
      <w:r>
        <w:rPr>
          <w:rFonts w:hint="eastAsia"/>
        </w:rPr>
        <w:t>4</w:t>
      </w:r>
      <w:r w:rsidRPr="00CB1B82">
        <w:rPr>
          <w:rFonts w:hint="eastAsia"/>
        </w:rPr>
        <w:t xml:space="preserve">: </w:t>
      </w:r>
      <w:r>
        <w:rPr>
          <w:rFonts w:hint="eastAsia"/>
        </w:rPr>
        <w:t>Support to configure the</w:t>
      </w:r>
      <w:r w:rsidRPr="00E23578">
        <w:t xml:space="preserve"> searchspace </w:t>
      </w:r>
      <w:r>
        <w:rPr>
          <w:rFonts w:hint="eastAsia"/>
        </w:rPr>
        <w:t xml:space="preserve">which is </w:t>
      </w:r>
      <w:r w:rsidRPr="00E23578">
        <w:t>required to be monitored only when there is an upcoming gap/restriction that are caused by RRM measurements.</w:t>
      </w:r>
    </w:p>
    <w:p w14:paraId="3075A4E3" w14:textId="77777777" w:rsidR="006A3304" w:rsidRPr="00D11A8E" w:rsidRDefault="006A3304" w:rsidP="006A3304">
      <w:pPr>
        <w:pStyle w:val="rProposal"/>
      </w:pPr>
      <w:r w:rsidRPr="00D11A8E">
        <w:t xml:space="preserve">Proposal </w:t>
      </w:r>
      <w:r>
        <w:rPr>
          <w:rFonts w:hint="eastAsia"/>
        </w:rPr>
        <w:t>5</w:t>
      </w:r>
      <w:r w:rsidRPr="00D11A8E">
        <w:t xml:space="preserve">: </w:t>
      </w:r>
      <w:r w:rsidRPr="002D4CEA">
        <w:rPr>
          <w:rFonts w:ascii="Times" w:eastAsia="바탕" w:hAnsi="Times"/>
          <w:szCs w:val="24"/>
        </w:rPr>
        <w:t>In case of cross carrier scheduling</w:t>
      </w:r>
      <w:r>
        <w:rPr>
          <w:rFonts w:hint="eastAsia"/>
        </w:rPr>
        <w:t xml:space="preserve">, </w:t>
      </w:r>
      <w:r>
        <w:t>conside</w:t>
      </w:r>
      <w:r>
        <w:rPr>
          <w:rFonts w:hint="eastAsia"/>
        </w:rPr>
        <w:t>r</w:t>
      </w:r>
      <w:r w:rsidRPr="00D11A8E">
        <w:t xml:space="preserve"> the following </w:t>
      </w:r>
      <w:r>
        <w:rPr>
          <w:rFonts w:hint="eastAsia"/>
        </w:rPr>
        <w:t>Options</w:t>
      </w:r>
      <w:r w:rsidRPr="00D11A8E">
        <w:t xml:space="preserve"> for </w:t>
      </w:r>
      <w:r>
        <w:t>configur</w:t>
      </w:r>
      <w:r>
        <w:rPr>
          <w:rFonts w:hint="eastAsia"/>
        </w:rPr>
        <w:t xml:space="preserve">ing </w:t>
      </w:r>
      <w:r w:rsidRPr="00D11A8E">
        <w:t>gap skip/cancel indication</w:t>
      </w:r>
      <w:r>
        <w:rPr>
          <w:rFonts w:hint="eastAsia"/>
        </w:rPr>
        <w:t xml:space="preserve"> in a DCI</w:t>
      </w:r>
      <w:r w:rsidRPr="00D11A8E">
        <w:t>:</w:t>
      </w:r>
    </w:p>
    <w:p w14:paraId="2C4374EE" w14:textId="77777777" w:rsidR="006A3304" w:rsidRDefault="006A3304" w:rsidP="006A3304">
      <w:pPr>
        <w:pStyle w:val="rProposal"/>
        <w:numPr>
          <w:ilvl w:val="0"/>
          <w:numId w:val="50"/>
        </w:numPr>
        <w:ind w:firstLineChars="0"/>
      </w:pPr>
      <w:r w:rsidRPr="002478F6">
        <w:t xml:space="preserve">Option 1 (Scheduling Cell Configuration): </w:t>
      </w:r>
      <w:r>
        <w:rPr>
          <w:rFonts w:hint="eastAsia"/>
        </w:rPr>
        <w:t>T</w:t>
      </w:r>
      <w:r w:rsidRPr="002478F6">
        <w:t xml:space="preserve">he one-bit indication is included by the configuration of the scheduling cell. </w:t>
      </w:r>
    </w:p>
    <w:p w14:paraId="32E9877C" w14:textId="77777777" w:rsidR="006A3304" w:rsidRDefault="006A3304" w:rsidP="006A3304">
      <w:pPr>
        <w:pStyle w:val="rProposal"/>
        <w:numPr>
          <w:ilvl w:val="0"/>
          <w:numId w:val="50"/>
        </w:numPr>
        <w:ind w:firstLineChars="0"/>
      </w:pPr>
      <w:r w:rsidRPr="002478F6">
        <w:t xml:space="preserve">Option 2 (Scheduled Cell Configuration): </w:t>
      </w:r>
      <w:r>
        <w:rPr>
          <w:rFonts w:hint="eastAsia"/>
        </w:rPr>
        <w:t>T</w:t>
      </w:r>
      <w:r w:rsidRPr="002478F6">
        <w:t>he one-bit indication is included by the configuration of the scheduled cell.</w:t>
      </w:r>
    </w:p>
    <w:p w14:paraId="43FF5C4A" w14:textId="77777777" w:rsidR="006A3304" w:rsidRPr="002478F6" w:rsidRDefault="006A3304" w:rsidP="006A3304">
      <w:pPr>
        <w:pStyle w:val="rProposal"/>
        <w:numPr>
          <w:ilvl w:val="0"/>
          <w:numId w:val="50"/>
        </w:numPr>
        <w:ind w:firstLineChars="0"/>
      </w:pPr>
      <w:r w:rsidRPr="002478F6">
        <w:t xml:space="preserve">Option </w:t>
      </w:r>
      <w:r>
        <w:rPr>
          <w:rFonts w:hint="eastAsia"/>
        </w:rPr>
        <w:t>3</w:t>
      </w:r>
      <w:r w:rsidRPr="002478F6">
        <w:t xml:space="preserve"> (FR-specific configuration): The </w:t>
      </w:r>
      <w:r w:rsidRPr="002D4CEA">
        <w:rPr>
          <w:rFonts w:ascii="Times" w:eastAsia="바탕" w:hAnsi="Times"/>
          <w:szCs w:val="24"/>
        </w:rPr>
        <w:t xml:space="preserve">one bit indication </w:t>
      </w:r>
      <w:r w:rsidRPr="002478F6">
        <w:t>is included where scheduled cells are in the configured FR.</w:t>
      </w:r>
    </w:p>
    <w:p w14:paraId="36845E39" w14:textId="77777777" w:rsidR="006A3304" w:rsidRPr="002478F6" w:rsidRDefault="006A3304" w:rsidP="006A3304">
      <w:pPr>
        <w:pStyle w:val="rProposal"/>
        <w:numPr>
          <w:ilvl w:val="0"/>
          <w:numId w:val="50"/>
        </w:numPr>
        <w:ind w:firstLineChars="0"/>
      </w:pPr>
      <w:r w:rsidRPr="002478F6">
        <w:t xml:space="preserve">Option </w:t>
      </w:r>
      <w:r>
        <w:rPr>
          <w:rFonts w:hint="eastAsia"/>
        </w:rPr>
        <w:t>4</w:t>
      </w:r>
      <w:r w:rsidRPr="002478F6">
        <w:t xml:space="preserve"> (FR-specific DCI reception): The </w:t>
      </w:r>
      <w:r w:rsidRPr="002D4CEA">
        <w:rPr>
          <w:rFonts w:ascii="Times" w:eastAsia="바탕" w:hAnsi="Times"/>
          <w:szCs w:val="24"/>
        </w:rPr>
        <w:t xml:space="preserve">one bit indication </w:t>
      </w:r>
      <w:r w:rsidRPr="002478F6">
        <w:t>is included when scheduling cells are in the configured FR.</w:t>
      </w:r>
    </w:p>
    <w:p w14:paraId="6F62F07B" w14:textId="77777777" w:rsidR="00E3181A" w:rsidRPr="006A3304" w:rsidRDefault="00E3181A" w:rsidP="00E3181A">
      <w:pPr>
        <w:pStyle w:val="Doc"/>
      </w:pPr>
    </w:p>
    <w:p w14:paraId="74B8401E" w14:textId="394A0364" w:rsidR="00B04CE0" w:rsidRPr="00CB1B82" w:rsidRDefault="00B04CE0" w:rsidP="00B04CE0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 w:rsidRPr="00CB1B82">
        <w:rPr>
          <w:rFonts w:eastAsia="바탕"/>
          <w:b/>
          <w:lang w:eastAsia="ko-KR"/>
        </w:rPr>
        <w:t>References</w:t>
      </w:r>
    </w:p>
    <w:p w14:paraId="7C12A982" w14:textId="6568126C" w:rsidR="004C58FB" w:rsidRPr="0090357A" w:rsidRDefault="000742A8" w:rsidP="0090357A">
      <w:pPr>
        <w:pStyle w:val="References"/>
        <w:tabs>
          <w:tab w:val="clear" w:pos="6031"/>
        </w:tabs>
        <w:ind w:left="426" w:hanging="426"/>
        <w:jc w:val="left"/>
        <w:rPr>
          <w:rFonts w:eastAsiaTheme="minorEastAsia"/>
          <w:lang w:eastAsia="ko-KR"/>
        </w:rPr>
      </w:pPr>
      <w:r w:rsidRPr="00CB1B82">
        <w:rPr>
          <w:rFonts w:eastAsiaTheme="minorEastAsia" w:hint="eastAsia"/>
          <w:lang w:eastAsia="ko-KR"/>
        </w:rPr>
        <w:t>RAN1#11</w:t>
      </w:r>
      <w:r w:rsidR="00BA57FC">
        <w:rPr>
          <w:rFonts w:eastAsiaTheme="minorEastAsia" w:hint="eastAsia"/>
          <w:lang w:eastAsia="ko-KR"/>
        </w:rPr>
        <w:t>8</w:t>
      </w:r>
      <w:r w:rsidR="0053490F">
        <w:rPr>
          <w:rFonts w:eastAsiaTheme="minorEastAsia" w:hint="eastAsia"/>
          <w:lang w:eastAsia="ko-KR"/>
        </w:rPr>
        <w:t>-</w:t>
      </w:r>
      <w:r w:rsidR="00391ECB">
        <w:rPr>
          <w:rFonts w:eastAsiaTheme="minorEastAsia" w:hint="eastAsia"/>
          <w:lang w:eastAsia="ko-KR"/>
        </w:rPr>
        <w:t xml:space="preserve">bis </w:t>
      </w:r>
      <w:r w:rsidRPr="00CB1B82">
        <w:rPr>
          <w:rFonts w:eastAsiaTheme="minorEastAsia" w:hint="eastAsia"/>
          <w:lang w:eastAsia="ko-KR"/>
        </w:rPr>
        <w:t>Chairman</w:t>
      </w:r>
      <w:r w:rsidRPr="00CB1B82">
        <w:rPr>
          <w:rFonts w:eastAsiaTheme="minorEastAsia"/>
          <w:lang w:eastAsia="ko-KR"/>
        </w:rPr>
        <w:t>’</w:t>
      </w:r>
      <w:r w:rsidRPr="00CB1B82">
        <w:rPr>
          <w:rFonts w:eastAsiaTheme="minorEastAsia" w:hint="eastAsia"/>
          <w:lang w:eastAsia="ko-KR"/>
        </w:rPr>
        <w:t>s notes</w:t>
      </w:r>
    </w:p>
    <w:sectPr w:rsidR="004C58FB" w:rsidRPr="0090357A" w:rsidSect="00A96A65">
      <w:pgSz w:w="11907" w:h="16839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6BE638" w14:textId="77777777" w:rsidR="00206E2A" w:rsidRPr="00CB1B82" w:rsidRDefault="00206E2A" w:rsidP="00CB15B0">
      <w:pPr>
        <w:spacing w:before="0" w:after="0" w:line="240" w:lineRule="auto"/>
      </w:pPr>
      <w:r w:rsidRPr="00CB1B82">
        <w:separator/>
      </w:r>
    </w:p>
  </w:endnote>
  <w:endnote w:type="continuationSeparator" w:id="0">
    <w:p w14:paraId="13A7202D" w14:textId="77777777" w:rsidR="00206E2A" w:rsidRPr="00CB1B82" w:rsidRDefault="00206E2A" w:rsidP="00CB15B0">
      <w:pPr>
        <w:spacing w:before="0" w:after="0" w:line="240" w:lineRule="auto"/>
      </w:pPr>
      <w:r w:rsidRPr="00CB1B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2036D" w14:textId="77777777" w:rsidR="00206E2A" w:rsidRPr="00CB1B82" w:rsidRDefault="00206E2A" w:rsidP="00CB15B0">
      <w:pPr>
        <w:spacing w:before="0" w:after="0" w:line="240" w:lineRule="auto"/>
      </w:pPr>
      <w:r w:rsidRPr="00CB1B82">
        <w:separator/>
      </w:r>
    </w:p>
  </w:footnote>
  <w:footnote w:type="continuationSeparator" w:id="0">
    <w:p w14:paraId="11FFFEF0" w14:textId="77777777" w:rsidR="00206E2A" w:rsidRPr="00CB1B82" w:rsidRDefault="00206E2A" w:rsidP="00CB15B0">
      <w:pPr>
        <w:spacing w:before="0" w:after="0" w:line="240" w:lineRule="auto"/>
      </w:pPr>
      <w:r w:rsidRPr="00CB1B8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2" w15:restartNumberingAfterBreak="0">
    <w:nsid w:val="0032322F"/>
    <w:multiLevelType w:val="multilevel"/>
    <w:tmpl w:val="C308A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6D153A"/>
    <w:multiLevelType w:val="multilevel"/>
    <w:tmpl w:val="2E38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BA7399"/>
    <w:multiLevelType w:val="hybridMultilevel"/>
    <w:tmpl w:val="2D3A7682"/>
    <w:lvl w:ilvl="0" w:tplc="04090001">
      <w:start w:val="1"/>
      <w:numFmt w:val="bullet"/>
      <w:lvlText w:val=""/>
      <w:lvlJc w:val="left"/>
      <w:pPr>
        <w:ind w:left="1447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8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7" w:hanging="440"/>
      </w:pPr>
      <w:rPr>
        <w:rFonts w:ascii="Wingdings" w:hAnsi="Wingdings" w:hint="default"/>
      </w:rPr>
    </w:lvl>
  </w:abstractNum>
  <w:abstractNum w:abstractNumId="5" w15:restartNumberingAfterBreak="0">
    <w:nsid w:val="05D601C5"/>
    <w:multiLevelType w:val="multilevel"/>
    <w:tmpl w:val="1C24F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C609CC"/>
    <w:multiLevelType w:val="hybridMultilevel"/>
    <w:tmpl w:val="45A08032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B07113B"/>
    <w:multiLevelType w:val="hybridMultilevel"/>
    <w:tmpl w:val="8B22F822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1F4F6105"/>
    <w:multiLevelType w:val="hybridMultilevel"/>
    <w:tmpl w:val="DAC2CEE2"/>
    <w:lvl w:ilvl="0" w:tplc="DC506AE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1713154"/>
    <w:multiLevelType w:val="multilevel"/>
    <w:tmpl w:val="217131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21A93"/>
    <w:multiLevelType w:val="hybridMultilevel"/>
    <w:tmpl w:val="CC6AB8D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2B592C97"/>
    <w:multiLevelType w:val="hybridMultilevel"/>
    <w:tmpl w:val="D3141D02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CF55CC1"/>
    <w:multiLevelType w:val="hybridMultilevel"/>
    <w:tmpl w:val="64127EE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31F83"/>
    <w:multiLevelType w:val="hybridMultilevel"/>
    <w:tmpl w:val="5B10E252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30E57ACC"/>
    <w:multiLevelType w:val="hybridMultilevel"/>
    <w:tmpl w:val="83FE3354"/>
    <w:lvl w:ilvl="0" w:tplc="04090001">
      <w:start w:val="1"/>
      <w:numFmt w:val="bullet"/>
      <w:lvlText w:val=""/>
      <w:lvlJc w:val="left"/>
      <w:pPr>
        <w:ind w:left="1447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887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7" w:hanging="440"/>
      </w:pPr>
      <w:rPr>
        <w:rFonts w:ascii="Wingdings" w:hAnsi="Wingdings" w:hint="default"/>
      </w:rPr>
    </w:lvl>
  </w:abstractNum>
  <w:abstractNum w:abstractNumId="17" w15:restartNumberingAfterBreak="0">
    <w:nsid w:val="32E11E6E"/>
    <w:multiLevelType w:val="hybridMultilevel"/>
    <w:tmpl w:val="60CE28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0" w15:restartNumberingAfterBreak="0">
    <w:nsid w:val="40DC7D35"/>
    <w:multiLevelType w:val="hybridMultilevel"/>
    <w:tmpl w:val="5156D06A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1" w15:restartNumberingAfterBreak="0">
    <w:nsid w:val="418A0A1C"/>
    <w:multiLevelType w:val="hybridMultilevel"/>
    <w:tmpl w:val="0DE0B58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2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AC076C"/>
    <w:multiLevelType w:val="hybridMultilevel"/>
    <w:tmpl w:val="EFD436D2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4" w15:restartNumberingAfterBreak="0">
    <w:nsid w:val="47C47AB7"/>
    <w:multiLevelType w:val="hybridMultilevel"/>
    <w:tmpl w:val="0D1673A0"/>
    <w:lvl w:ilvl="0" w:tplc="E3CE13AC"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25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27BAB"/>
    <w:multiLevelType w:val="hybridMultilevel"/>
    <w:tmpl w:val="3EBC023E"/>
    <w:lvl w:ilvl="0" w:tplc="04090001">
      <w:start w:val="1"/>
      <w:numFmt w:val="bullet"/>
      <w:lvlText w:val=""/>
      <w:lvlJc w:val="left"/>
      <w:pPr>
        <w:ind w:left="14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0" w:hanging="440"/>
      </w:pPr>
      <w:rPr>
        <w:rFonts w:ascii="Wingdings" w:hAnsi="Wingdings" w:hint="default"/>
      </w:rPr>
    </w:lvl>
  </w:abstractNum>
  <w:abstractNum w:abstractNumId="28" w15:restartNumberingAfterBreak="0">
    <w:nsid w:val="4F8A36EE"/>
    <w:multiLevelType w:val="multilevel"/>
    <w:tmpl w:val="12408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077844"/>
    <w:multiLevelType w:val="hybridMultilevel"/>
    <w:tmpl w:val="2C34114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57AD46B8"/>
    <w:multiLevelType w:val="hybridMultilevel"/>
    <w:tmpl w:val="84B2156C"/>
    <w:lvl w:ilvl="0" w:tplc="A1FA7E30">
      <w:numFmt w:val="bullet"/>
      <w:lvlText w:val="-"/>
      <w:lvlJc w:val="left"/>
      <w:pPr>
        <w:ind w:left="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5FF7403F"/>
    <w:multiLevelType w:val="hybridMultilevel"/>
    <w:tmpl w:val="9ECA4284"/>
    <w:lvl w:ilvl="0" w:tplc="04090001">
      <w:start w:val="1"/>
      <w:numFmt w:val="bullet"/>
      <w:lvlText w:val=""/>
      <w:lvlJc w:val="left"/>
      <w:pPr>
        <w:ind w:left="1305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74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8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62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6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0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4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8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25" w:hanging="440"/>
      </w:pPr>
      <w:rPr>
        <w:rFonts w:ascii="Wingdings" w:hAnsi="Wingdings" w:hint="default"/>
      </w:rPr>
    </w:lvl>
  </w:abstractNum>
  <w:abstractNum w:abstractNumId="32" w15:restartNumberingAfterBreak="0">
    <w:nsid w:val="60001FC7"/>
    <w:multiLevelType w:val="hybridMultilevel"/>
    <w:tmpl w:val="A6823794"/>
    <w:lvl w:ilvl="0" w:tplc="9D703F70">
      <w:start w:val="1"/>
      <w:numFmt w:val="bullet"/>
      <w:pStyle w:val="a0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33" w15:restartNumberingAfterBreak="0">
    <w:nsid w:val="60A020D0"/>
    <w:multiLevelType w:val="hybridMultilevel"/>
    <w:tmpl w:val="284A02AE"/>
    <w:lvl w:ilvl="0" w:tplc="04090001">
      <w:start w:val="1"/>
      <w:numFmt w:val="bullet"/>
      <w:lvlText w:val=""/>
      <w:lvlJc w:val="left"/>
      <w:pPr>
        <w:ind w:left="130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5" w:hanging="440"/>
      </w:pPr>
      <w:rPr>
        <w:rFonts w:ascii="Wingdings" w:hAnsi="Wingdings" w:hint="default"/>
      </w:rPr>
    </w:lvl>
  </w:abstractNum>
  <w:abstractNum w:abstractNumId="34" w15:restartNumberingAfterBreak="0">
    <w:nsid w:val="64EC7E47"/>
    <w:multiLevelType w:val="hybridMultilevel"/>
    <w:tmpl w:val="6FEABE8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7480E"/>
    <w:multiLevelType w:val="hybridMultilevel"/>
    <w:tmpl w:val="20C0D2D2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6DF4738C"/>
    <w:multiLevelType w:val="hybridMultilevel"/>
    <w:tmpl w:val="5E84675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E6E4866"/>
    <w:multiLevelType w:val="multilevel"/>
    <w:tmpl w:val="6E6E48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3157D4"/>
    <w:multiLevelType w:val="multilevel"/>
    <w:tmpl w:val="B5BC9708"/>
    <w:lvl w:ilvl="0">
      <w:start w:val="1"/>
      <w:numFmt w:val="decimal"/>
      <w:pStyle w:val="TdocHeading1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42"/>
        </w:tabs>
        <w:ind w:left="142" w:hanging="567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39" w15:restartNumberingAfterBreak="0">
    <w:nsid w:val="70692BCE"/>
    <w:multiLevelType w:val="hybridMultilevel"/>
    <w:tmpl w:val="6002BC98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0" w15:restartNumberingAfterBreak="0">
    <w:nsid w:val="7A5E2877"/>
    <w:multiLevelType w:val="hybridMultilevel"/>
    <w:tmpl w:val="143A601E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41" w15:restartNumberingAfterBreak="0">
    <w:nsid w:val="7B4F548E"/>
    <w:multiLevelType w:val="hybridMultilevel"/>
    <w:tmpl w:val="C672AE1E"/>
    <w:lvl w:ilvl="0" w:tplc="2D56808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5" w:hanging="440"/>
      </w:pPr>
    </w:lvl>
    <w:lvl w:ilvl="2" w:tplc="0409001B" w:tentative="1">
      <w:start w:val="1"/>
      <w:numFmt w:val="lowerRoman"/>
      <w:lvlText w:val="%3."/>
      <w:lvlJc w:val="right"/>
      <w:pPr>
        <w:ind w:left="1745" w:hanging="440"/>
      </w:pPr>
    </w:lvl>
    <w:lvl w:ilvl="3" w:tplc="0409000F" w:tentative="1">
      <w:start w:val="1"/>
      <w:numFmt w:val="decimal"/>
      <w:lvlText w:val="%4."/>
      <w:lvlJc w:val="left"/>
      <w:pPr>
        <w:ind w:left="2185" w:hanging="440"/>
      </w:pPr>
    </w:lvl>
    <w:lvl w:ilvl="4" w:tplc="04090019" w:tentative="1">
      <w:start w:val="1"/>
      <w:numFmt w:val="upperLetter"/>
      <w:lvlText w:val="%5."/>
      <w:lvlJc w:val="left"/>
      <w:pPr>
        <w:ind w:left="2625" w:hanging="440"/>
      </w:pPr>
    </w:lvl>
    <w:lvl w:ilvl="5" w:tplc="0409001B" w:tentative="1">
      <w:start w:val="1"/>
      <w:numFmt w:val="lowerRoman"/>
      <w:lvlText w:val="%6."/>
      <w:lvlJc w:val="right"/>
      <w:pPr>
        <w:ind w:left="3065" w:hanging="440"/>
      </w:pPr>
    </w:lvl>
    <w:lvl w:ilvl="6" w:tplc="0409000F" w:tentative="1">
      <w:start w:val="1"/>
      <w:numFmt w:val="decimal"/>
      <w:lvlText w:val="%7."/>
      <w:lvlJc w:val="left"/>
      <w:pPr>
        <w:ind w:left="3505" w:hanging="440"/>
      </w:pPr>
    </w:lvl>
    <w:lvl w:ilvl="7" w:tplc="04090019" w:tentative="1">
      <w:start w:val="1"/>
      <w:numFmt w:val="upperLetter"/>
      <w:lvlText w:val="%8."/>
      <w:lvlJc w:val="left"/>
      <w:pPr>
        <w:ind w:left="3945" w:hanging="440"/>
      </w:pPr>
    </w:lvl>
    <w:lvl w:ilvl="8" w:tplc="0409001B" w:tentative="1">
      <w:start w:val="1"/>
      <w:numFmt w:val="lowerRoman"/>
      <w:lvlText w:val="%9."/>
      <w:lvlJc w:val="right"/>
      <w:pPr>
        <w:ind w:left="4385" w:hanging="440"/>
      </w:pPr>
    </w:lvl>
  </w:abstractNum>
  <w:abstractNum w:abstractNumId="42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 w16cid:durableId="581377784">
    <w:abstractNumId w:val="38"/>
  </w:num>
  <w:num w:numId="2" w16cid:durableId="521633095">
    <w:abstractNumId w:val="1"/>
  </w:num>
  <w:num w:numId="3" w16cid:durableId="1956328961">
    <w:abstractNumId w:val="19"/>
  </w:num>
  <w:num w:numId="4" w16cid:durableId="368530405">
    <w:abstractNumId w:val="32"/>
  </w:num>
  <w:num w:numId="5" w16cid:durableId="34413581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3621084">
    <w:abstractNumId w:val="26"/>
  </w:num>
  <w:num w:numId="7" w16cid:durableId="1765030336">
    <w:abstractNumId w:val="34"/>
  </w:num>
  <w:num w:numId="8" w16cid:durableId="329869864">
    <w:abstractNumId w:val="18"/>
  </w:num>
  <w:num w:numId="9" w16cid:durableId="1596666652">
    <w:abstractNumId w:val="43"/>
  </w:num>
  <w:num w:numId="10" w16cid:durableId="1014457014">
    <w:abstractNumId w:val="40"/>
  </w:num>
  <w:num w:numId="11" w16cid:durableId="1893731177">
    <w:abstractNumId w:val="39"/>
  </w:num>
  <w:num w:numId="12" w16cid:durableId="398788323">
    <w:abstractNumId w:val="23"/>
  </w:num>
  <w:num w:numId="13" w16cid:durableId="396324232">
    <w:abstractNumId w:val="14"/>
  </w:num>
  <w:num w:numId="14" w16cid:durableId="636255055">
    <w:abstractNumId w:val="20"/>
  </w:num>
  <w:num w:numId="15" w16cid:durableId="853690009">
    <w:abstractNumId w:val="21"/>
  </w:num>
  <w:num w:numId="16" w16cid:durableId="896283036">
    <w:abstractNumId w:val="36"/>
  </w:num>
  <w:num w:numId="17" w16cid:durableId="44529229">
    <w:abstractNumId w:val="38"/>
  </w:num>
  <w:num w:numId="18" w16cid:durableId="1722365028">
    <w:abstractNumId w:val="38"/>
  </w:num>
  <w:num w:numId="19" w16cid:durableId="283730395">
    <w:abstractNumId w:val="38"/>
  </w:num>
  <w:num w:numId="20" w16cid:durableId="1041368435">
    <w:abstractNumId w:val="0"/>
  </w:num>
  <w:num w:numId="21" w16cid:durableId="1166437273">
    <w:abstractNumId w:val="22"/>
  </w:num>
  <w:num w:numId="22" w16cid:durableId="835194075">
    <w:abstractNumId w:val="6"/>
  </w:num>
  <w:num w:numId="23" w16cid:durableId="1056465851">
    <w:abstractNumId w:val="27"/>
  </w:num>
  <w:num w:numId="24" w16cid:durableId="1563979021">
    <w:abstractNumId w:val="30"/>
  </w:num>
  <w:num w:numId="25" w16cid:durableId="55520982">
    <w:abstractNumId w:val="25"/>
  </w:num>
  <w:num w:numId="26" w16cid:durableId="1056969127">
    <w:abstractNumId w:val="33"/>
  </w:num>
  <w:num w:numId="27" w16cid:durableId="1883244601">
    <w:abstractNumId w:val="11"/>
  </w:num>
  <w:num w:numId="28" w16cid:durableId="200631306">
    <w:abstractNumId w:val="16"/>
  </w:num>
  <w:num w:numId="29" w16cid:durableId="1521965893">
    <w:abstractNumId w:val="15"/>
  </w:num>
  <w:num w:numId="30" w16cid:durableId="731931294">
    <w:abstractNumId w:val="4"/>
  </w:num>
  <w:num w:numId="31" w16cid:durableId="1743991312">
    <w:abstractNumId w:val="11"/>
  </w:num>
  <w:num w:numId="32" w16cid:durableId="93647509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89086786">
    <w:abstractNumId w:val="42"/>
  </w:num>
  <w:num w:numId="34" w16cid:durableId="244730777">
    <w:abstractNumId w:val="9"/>
  </w:num>
  <w:num w:numId="35" w16cid:durableId="1371568445">
    <w:abstractNumId w:val="24"/>
  </w:num>
  <w:num w:numId="36" w16cid:durableId="352539744">
    <w:abstractNumId w:val="7"/>
  </w:num>
  <w:num w:numId="37" w16cid:durableId="1735086102">
    <w:abstractNumId w:val="13"/>
  </w:num>
  <w:num w:numId="38" w16cid:durableId="1634169117">
    <w:abstractNumId w:val="5"/>
  </w:num>
  <w:num w:numId="39" w16cid:durableId="532035564">
    <w:abstractNumId w:val="41"/>
  </w:num>
  <w:num w:numId="40" w16cid:durableId="494104011">
    <w:abstractNumId w:val="3"/>
  </w:num>
  <w:num w:numId="41" w16cid:durableId="2007510845">
    <w:abstractNumId w:val="28"/>
  </w:num>
  <w:num w:numId="42" w16cid:durableId="1571697475">
    <w:abstractNumId w:val="29"/>
  </w:num>
  <w:num w:numId="43" w16cid:durableId="497615357">
    <w:abstractNumId w:val="10"/>
  </w:num>
  <w:num w:numId="44" w16cid:durableId="1246499387">
    <w:abstractNumId w:val="37"/>
  </w:num>
  <w:num w:numId="45" w16cid:durableId="564411129">
    <w:abstractNumId w:val="17"/>
  </w:num>
  <w:num w:numId="46" w16cid:durableId="2099137125">
    <w:abstractNumId w:val="31"/>
  </w:num>
  <w:num w:numId="47" w16cid:durableId="1015231341">
    <w:abstractNumId w:val="8"/>
  </w:num>
  <w:num w:numId="48" w16cid:durableId="1460995906">
    <w:abstractNumId w:val="2"/>
  </w:num>
  <w:num w:numId="49" w16cid:durableId="2116947192">
    <w:abstractNumId w:val="12"/>
  </w:num>
  <w:num w:numId="50" w16cid:durableId="369501739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659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5FF7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2BF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937"/>
    <w:rsid w:val="00016B06"/>
    <w:rsid w:val="00017316"/>
    <w:rsid w:val="0001738D"/>
    <w:rsid w:val="00017861"/>
    <w:rsid w:val="0001799F"/>
    <w:rsid w:val="00017B23"/>
    <w:rsid w:val="00020381"/>
    <w:rsid w:val="00020E5C"/>
    <w:rsid w:val="00021239"/>
    <w:rsid w:val="0002147A"/>
    <w:rsid w:val="00021872"/>
    <w:rsid w:val="00021A12"/>
    <w:rsid w:val="00021B8C"/>
    <w:rsid w:val="00021CF8"/>
    <w:rsid w:val="00021E44"/>
    <w:rsid w:val="0002220F"/>
    <w:rsid w:val="00022580"/>
    <w:rsid w:val="00022592"/>
    <w:rsid w:val="000227D0"/>
    <w:rsid w:val="000234FA"/>
    <w:rsid w:val="00023686"/>
    <w:rsid w:val="000239E3"/>
    <w:rsid w:val="00023B7B"/>
    <w:rsid w:val="00023BB8"/>
    <w:rsid w:val="00023E12"/>
    <w:rsid w:val="00024393"/>
    <w:rsid w:val="00024BCF"/>
    <w:rsid w:val="00024DD0"/>
    <w:rsid w:val="00025352"/>
    <w:rsid w:val="000258B7"/>
    <w:rsid w:val="00025E27"/>
    <w:rsid w:val="000261F4"/>
    <w:rsid w:val="00026A2E"/>
    <w:rsid w:val="00026B5A"/>
    <w:rsid w:val="00026D21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204D"/>
    <w:rsid w:val="0003217F"/>
    <w:rsid w:val="00033221"/>
    <w:rsid w:val="00033390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5A5D"/>
    <w:rsid w:val="000360F0"/>
    <w:rsid w:val="00036430"/>
    <w:rsid w:val="0003644C"/>
    <w:rsid w:val="000367DB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6FB"/>
    <w:rsid w:val="00042975"/>
    <w:rsid w:val="00042B86"/>
    <w:rsid w:val="00042E1D"/>
    <w:rsid w:val="00043206"/>
    <w:rsid w:val="000432C4"/>
    <w:rsid w:val="000438DF"/>
    <w:rsid w:val="000441B3"/>
    <w:rsid w:val="00044227"/>
    <w:rsid w:val="0004458A"/>
    <w:rsid w:val="00044B29"/>
    <w:rsid w:val="00044E5C"/>
    <w:rsid w:val="00044F89"/>
    <w:rsid w:val="000464E7"/>
    <w:rsid w:val="00046601"/>
    <w:rsid w:val="000467E8"/>
    <w:rsid w:val="000469AF"/>
    <w:rsid w:val="00046A2B"/>
    <w:rsid w:val="00046DEE"/>
    <w:rsid w:val="00046EB1"/>
    <w:rsid w:val="00046F47"/>
    <w:rsid w:val="0004706D"/>
    <w:rsid w:val="00047C4E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2AA"/>
    <w:rsid w:val="000537D9"/>
    <w:rsid w:val="00053952"/>
    <w:rsid w:val="00053E00"/>
    <w:rsid w:val="00054578"/>
    <w:rsid w:val="0005461E"/>
    <w:rsid w:val="00055060"/>
    <w:rsid w:val="00055105"/>
    <w:rsid w:val="0005533B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721"/>
    <w:rsid w:val="00062861"/>
    <w:rsid w:val="000628F5"/>
    <w:rsid w:val="00062961"/>
    <w:rsid w:val="00062A40"/>
    <w:rsid w:val="00062B06"/>
    <w:rsid w:val="00062DC9"/>
    <w:rsid w:val="00062EE8"/>
    <w:rsid w:val="00062FD5"/>
    <w:rsid w:val="00063162"/>
    <w:rsid w:val="000633D3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BA8"/>
    <w:rsid w:val="00067EE0"/>
    <w:rsid w:val="00070193"/>
    <w:rsid w:val="00070454"/>
    <w:rsid w:val="0007055E"/>
    <w:rsid w:val="00070B71"/>
    <w:rsid w:val="00070DDD"/>
    <w:rsid w:val="0007116D"/>
    <w:rsid w:val="00071463"/>
    <w:rsid w:val="000715CF"/>
    <w:rsid w:val="0007170A"/>
    <w:rsid w:val="000719BC"/>
    <w:rsid w:val="00071BBA"/>
    <w:rsid w:val="00071E84"/>
    <w:rsid w:val="00071FD2"/>
    <w:rsid w:val="0007227E"/>
    <w:rsid w:val="0007229C"/>
    <w:rsid w:val="000726E7"/>
    <w:rsid w:val="000726F5"/>
    <w:rsid w:val="0007286F"/>
    <w:rsid w:val="00072D4F"/>
    <w:rsid w:val="00072E1A"/>
    <w:rsid w:val="0007331F"/>
    <w:rsid w:val="00073E3B"/>
    <w:rsid w:val="000742A8"/>
    <w:rsid w:val="00074530"/>
    <w:rsid w:val="00074710"/>
    <w:rsid w:val="000747B6"/>
    <w:rsid w:val="00074AB8"/>
    <w:rsid w:val="00074B3A"/>
    <w:rsid w:val="00074B5E"/>
    <w:rsid w:val="000753CF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C37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5FF"/>
    <w:rsid w:val="00083613"/>
    <w:rsid w:val="00083A5B"/>
    <w:rsid w:val="00083DB9"/>
    <w:rsid w:val="00083F3B"/>
    <w:rsid w:val="00084BDF"/>
    <w:rsid w:val="00084ECD"/>
    <w:rsid w:val="00085BF9"/>
    <w:rsid w:val="00085CFA"/>
    <w:rsid w:val="00085DC3"/>
    <w:rsid w:val="000860D8"/>
    <w:rsid w:val="00086515"/>
    <w:rsid w:val="00086AE1"/>
    <w:rsid w:val="000871B0"/>
    <w:rsid w:val="00087E4E"/>
    <w:rsid w:val="000901A2"/>
    <w:rsid w:val="000906FF"/>
    <w:rsid w:val="00090CE7"/>
    <w:rsid w:val="00091077"/>
    <w:rsid w:val="0009180F"/>
    <w:rsid w:val="00091824"/>
    <w:rsid w:val="00091A47"/>
    <w:rsid w:val="00091CEF"/>
    <w:rsid w:val="00091E9A"/>
    <w:rsid w:val="00092553"/>
    <w:rsid w:val="000929FB"/>
    <w:rsid w:val="00092CC3"/>
    <w:rsid w:val="00093259"/>
    <w:rsid w:val="0009352E"/>
    <w:rsid w:val="00093C09"/>
    <w:rsid w:val="000941F4"/>
    <w:rsid w:val="00094FAD"/>
    <w:rsid w:val="00095000"/>
    <w:rsid w:val="00095079"/>
    <w:rsid w:val="0009535C"/>
    <w:rsid w:val="00095BF5"/>
    <w:rsid w:val="00095F15"/>
    <w:rsid w:val="000962F7"/>
    <w:rsid w:val="000967B3"/>
    <w:rsid w:val="00096832"/>
    <w:rsid w:val="00096DCD"/>
    <w:rsid w:val="000970DD"/>
    <w:rsid w:val="000972D3"/>
    <w:rsid w:val="00097708"/>
    <w:rsid w:val="000977CB"/>
    <w:rsid w:val="00097A62"/>
    <w:rsid w:val="00097E31"/>
    <w:rsid w:val="000A0066"/>
    <w:rsid w:val="000A00D7"/>
    <w:rsid w:val="000A013D"/>
    <w:rsid w:val="000A049C"/>
    <w:rsid w:val="000A09ED"/>
    <w:rsid w:val="000A0AD7"/>
    <w:rsid w:val="000A0EEB"/>
    <w:rsid w:val="000A1429"/>
    <w:rsid w:val="000A1880"/>
    <w:rsid w:val="000A21B8"/>
    <w:rsid w:val="000A272C"/>
    <w:rsid w:val="000A2C7C"/>
    <w:rsid w:val="000A36CA"/>
    <w:rsid w:val="000A3909"/>
    <w:rsid w:val="000A39C9"/>
    <w:rsid w:val="000A3B22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776"/>
    <w:rsid w:val="000A59FE"/>
    <w:rsid w:val="000A6022"/>
    <w:rsid w:val="000A6110"/>
    <w:rsid w:val="000A6181"/>
    <w:rsid w:val="000A664A"/>
    <w:rsid w:val="000A682E"/>
    <w:rsid w:val="000A7344"/>
    <w:rsid w:val="000B006F"/>
    <w:rsid w:val="000B0804"/>
    <w:rsid w:val="000B0E82"/>
    <w:rsid w:val="000B1105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56C"/>
    <w:rsid w:val="000B59C5"/>
    <w:rsid w:val="000B5AF4"/>
    <w:rsid w:val="000B5BFB"/>
    <w:rsid w:val="000B5C2D"/>
    <w:rsid w:val="000B5E79"/>
    <w:rsid w:val="000B5EA9"/>
    <w:rsid w:val="000B6097"/>
    <w:rsid w:val="000B6103"/>
    <w:rsid w:val="000B611A"/>
    <w:rsid w:val="000B6125"/>
    <w:rsid w:val="000B62FB"/>
    <w:rsid w:val="000B648E"/>
    <w:rsid w:val="000B6F8F"/>
    <w:rsid w:val="000B70C5"/>
    <w:rsid w:val="000B726E"/>
    <w:rsid w:val="000B7795"/>
    <w:rsid w:val="000B7836"/>
    <w:rsid w:val="000B78ED"/>
    <w:rsid w:val="000B797B"/>
    <w:rsid w:val="000B7E4F"/>
    <w:rsid w:val="000B7F08"/>
    <w:rsid w:val="000C0435"/>
    <w:rsid w:val="000C0800"/>
    <w:rsid w:val="000C081B"/>
    <w:rsid w:val="000C110B"/>
    <w:rsid w:val="000C1346"/>
    <w:rsid w:val="000C14F2"/>
    <w:rsid w:val="000C15A0"/>
    <w:rsid w:val="000C18AC"/>
    <w:rsid w:val="000C206A"/>
    <w:rsid w:val="000C2482"/>
    <w:rsid w:val="000C29D9"/>
    <w:rsid w:val="000C2B46"/>
    <w:rsid w:val="000C2CB8"/>
    <w:rsid w:val="000C302B"/>
    <w:rsid w:val="000C336C"/>
    <w:rsid w:val="000C33FD"/>
    <w:rsid w:val="000C359E"/>
    <w:rsid w:val="000C391A"/>
    <w:rsid w:val="000C3C93"/>
    <w:rsid w:val="000C4816"/>
    <w:rsid w:val="000C4859"/>
    <w:rsid w:val="000C487B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BC8"/>
    <w:rsid w:val="000D4DE4"/>
    <w:rsid w:val="000D5AB1"/>
    <w:rsid w:val="000D6201"/>
    <w:rsid w:val="000D622F"/>
    <w:rsid w:val="000D6597"/>
    <w:rsid w:val="000D65F0"/>
    <w:rsid w:val="000D69F6"/>
    <w:rsid w:val="000D6C08"/>
    <w:rsid w:val="000D784A"/>
    <w:rsid w:val="000D7D0E"/>
    <w:rsid w:val="000D7D43"/>
    <w:rsid w:val="000D7D88"/>
    <w:rsid w:val="000D7E4D"/>
    <w:rsid w:val="000D7F5F"/>
    <w:rsid w:val="000E052D"/>
    <w:rsid w:val="000E0A3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5BAF"/>
    <w:rsid w:val="000E626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43"/>
    <w:rsid w:val="000F0CEE"/>
    <w:rsid w:val="000F0D68"/>
    <w:rsid w:val="000F151A"/>
    <w:rsid w:val="000F1C1F"/>
    <w:rsid w:val="000F1C7F"/>
    <w:rsid w:val="000F1FDE"/>
    <w:rsid w:val="000F2393"/>
    <w:rsid w:val="000F2B2F"/>
    <w:rsid w:val="000F3707"/>
    <w:rsid w:val="000F386C"/>
    <w:rsid w:val="000F3CDF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BBD"/>
    <w:rsid w:val="00100BFD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844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4A9C"/>
    <w:rsid w:val="00104DAC"/>
    <w:rsid w:val="00105240"/>
    <w:rsid w:val="001053E1"/>
    <w:rsid w:val="001055BE"/>
    <w:rsid w:val="00105722"/>
    <w:rsid w:val="00105E44"/>
    <w:rsid w:val="00105F63"/>
    <w:rsid w:val="001062FE"/>
    <w:rsid w:val="00106953"/>
    <w:rsid w:val="00107005"/>
    <w:rsid w:val="0010783A"/>
    <w:rsid w:val="00107B24"/>
    <w:rsid w:val="00107BDF"/>
    <w:rsid w:val="0011007B"/>
    <w:rsid w:val="00110516"/>
    <w:rsid w:val="00110D35"/>
    <w:rsid w:val="00111274"/>
    <w:rsid w:val="001116AB"/>
    <w:rsid w:val="00111720"/>
    <w:rsid w:val="00111725"/>
    <w:rsid w:val="00111BA9"/>
    <w:rsid w:val="00112306"/>
    <w:rsid w:val="001123DB"/>
    <w:rsid w:val="0011242F"/>
    <w:rsid w:val="0011272F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6E62"/>
    <w:rsid w:val="00116F68"/>
    <w:rsid w:val="00117122"/>
    <w:rsid w:val="00117D0A"/>
    <w:rsid w:val="00117F02"/>
    <w:rsid w:val="001200D2"/>
    <w:rsid w:val="001201DD"/>
    <w:rsid w:val="0012022A"/>
    <w:rsid w:val="0012050F"/>
    <w:rsid w:val="00120786"/>
    <w:rsid w:val="00120BB3"/>
    <w:rsid w:val="00121285"/>
    <w:rsid w:val="00121A7F"/>
    <w:rsid w:val="00121B48"/>
    <w:rsid w:val="00121C28"/>
    <w:rsid w:val="00122010"/>
    <w:rsid w:val="001224F3"/>
    <w:rsid w:val="001229A7"/>
    <w:rsid w:val="00122B8B"/>
    <w:rsid w:val="00122CFB"/>
    <w:rsid w:val="00122D5B"/>
    <w:rsid w:val="001237BC"/>
    <w:rsid w:val="00123915"/>
    <w:rsid w:val="00123957"/>
    <w:rsid w:val="00123C22"/>
    <w:rsid w:val="001240F8"/>
    <w:rsid w:val="001247F8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6328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759"/>
    <w:rsid w:val="00133BFE"/>
    <w:rsid w:val="00133D6C"/>
    <w:rsid w:val="00133EA2"/>
    <w:rsid w:val="00134048"/>
    <w:rsid w:val="001345C4"/>
    <w:rsid w:val="00134927"/>
    <w:rsid w:val="00134B72"/>
    <w:rsid w:val="00134F32"/>
    <w:rsid w:val="00135558"/>
    <w:rsid w:val="001357AC"/>
    <w:rsid w:val="001357BB"/>
    <w:rsid w:val="00135870"/>
    <w:rsid w:val="00135A56"/>
    <w:rsid w:val="00135B14"/>
    <w:rsid w:val="00135E9E"/>
    <w:rsid w:val="00136562"/>
    <w:rsid w:val="00136712"/>
    <w:rsid w:val="001367E6"/>
    <w:rsid w:val="0013694D"/>
    <w:rsid w:val="00136E0E"/>
    <w:rsid w:val="001372FB"/>
    <w:rsid w:val="001373D0"/>
    <w:rsid w:val="001374FF"/>
    <w:rsid w:val="0013782E"/>
    <w:rsid w:val="00137995"/>
    <w:rsid w:val="00137A93"/>
    <w:rsid w:val="00137BE4"/>
    <w:rsid w:val="00137F51"/>
    <w:rsid w:val="0014003F"/>
    <w:rsid w:val="00140D8C"/>
    <w:rsid w:val="001412DD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1D2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34B"/>
    <w:rsid w:val="00146415"/>
    <w:rsid w:val="00147472"/>
    <w:rsid w:val="001478DB"/>
    <w:rsid w:val="001479EE"/>
    <w:rsid w:val="00147E67"/>
    <w:rsid w:val="00150924"/>
    <w:rsid w:val="00150A42"/>
    <w:rsid w:val="00150D83"/>
    <w:rsid w:val="00150D9F"/>
    <w:rsid w:val="00151353"/>
    <w:rsid w:val="00151401"/>
    <w:rsid w:val="001519EE"/>
    <w:rsid w:val="001521A2"/>
    <w:rsid w:val="00152587"/>
    <w:rsid w:val="00152A4D"/>
    <w:rsid w:val="00152C02"/>
    <w:rsid w:val="00152CEA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975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0FBF"/>
    <w:rsid w:val="00161120"/>
    <w:rsid w:val="00161187"/>
    <w:rsid w:val="00161678"/>
    <w:rsid w:val="00161EEA"/>
    <w:rsid w:val="001620C3"/>
    <w:rsid w:val="00162458"/>
    <w:rsid w:val="00162B91"/>
    <w:rsid w:val="00162D48"/>
    <w:rsid w:val="0016314C"/>
    <w:rsid w:val="00163C8F"/>
    <w:rsid w:val="00163FBD"/>
    <w:rsid w:val="001642C9"/>
    <w:rsid w:val="00164A5E"/>
    <w:rsid w:val="00164A9C"/>
    <w:rsid w:val="00164DB6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01"/>
    <w:rsid w:val="00167055"/>
    <w:rsid w:val="001671D3"/>
    <w:rsid w:val="00167245"/>
    <w:rsid w:val="001679AB"/>
    <w:rsid w:val="001701FB"/>
    <w:rsid w:val="0017069F"/>
    <w:rsid w:val="001707CF"/>
    <w:rsid w:val="0017093A"/>
    <w:rsid w:val="00170B34"/>
    <w:rsid w:val="001711BE"/>
    <w:rsid w:val="001712D9"/>
    <w:rsid w:val="00171361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BB"/>
    <w:rsid w:val="00176690"/>
    <w:rsid w:val="00176B3F"/>
    <w:rsid w:val="00177376"/>
    <w:rsid w:val="0017740C"/>
    <w:rsid w:val="00177730"/>
    <w:rsid w:val="00177A9A"/>
    <w:rsid w:val="00180186"/>
    <w:rsid w:val="00180793"/>
    <w:rsid w:val="00180816"/>
    <w:rsid w:val="00181460"/>
    <w:rsid w:val="001816C9"/>
    <w:rsid w:val="001819E1"/>
    <w:rsid w:val="00181A0F"/>
    <w:rsid w:val="00181A6D"/>
    <w:rsid w:val="00181CCE"/>
    <w:rsid w:val="00181D3C"/>
    <w:rsid w:val="00181D5C"/>
    <w:rsid w:val="00181E72"/>
    <w:rsid w:val="00182069"/>
    <w:rsid w:val="001821B6"/>
    <w:rsid w:val="0018236C"/>
    <w:rsid w:val="001826CA"/>
    <w:rsid w:val="00182AA0"/>
    <w:rsid w:val="00182C04"/>
    <w:rsid w:val="0018392E"/>
    <w:rsid w:val="00183983"/>
    <w:rsid w:val="00183EA0"/>
    <w:rsid w:val="00184093"/>
    <w:rsid w:val="001840DB"/>
    <w:rsid w:val="0018414A"/>
    <w:rsid w:val="001841DC"/>
    <w:rsid w:val="00184213"/>
    <w:rsid w:val="00184A09"/>
    <w:rsid w:val="00184FE7"/>
    <w:rsid w:val="001852B9"/>
    <w:rsid w:val="00185F88"/>
    <w:rsid w:val="0018614F"/>
    <w:rsid w:val="00186216"/>
    <w:rsid w:val="00186252"/>
    <w:rsid w:val="001868E6"/>
    <w:rsid w:val="00186A97"/>
    <w:rsid w:val="00186D4C"/>
    <w:rsid w:val="00187153"/>
    <w:rsid w:val="00187308"/>
    <w:rsid w:val="00187370"/>
    <w:rsid w:val="001874A9"/>
    <w:rsid w:val="001875FC"/>
    <w:rsid w:val="001877C8"/>
    <w:rsid w:val="0018794C"/>
    <w:rsid w:val="00187B15"/>
    <w:rsid w:val="0019007D"/>
    <w:rsid w:val="0019008B"/>
    <w:rsid w:val="0019023F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1F6C"/>
    <w:rsid w:val="0019265A"/>
    <w:rsid w:val="00192664"/>
    <w:rsid w:val="00192C6F"/>
    <w:rsid w:val="00192CE7"/>
    <w:rsid w:val="001930CA"/>
    <w:rsid w:val="0019314E"/>
    <w:rsid w:val="00193807"/>
    <w:rsid w:val="00193AFE"/>
    <w:rsid w:val="00193D3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5A2B"/>
    <w:rsid w:val="00196290"/>
    <w:rsid w:val="001968A5"/>
    <w:rsid w:val="00196B8B"/>
    <w:rsid w:val="001973C7"/>
    <w:rsid w:val="0019761B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144"/>
    <w:rsid w:val="001A2397"/>
    <w:rsid w:val="001A25FC"/>
    <w:rsid w:val="001A269B"/>
    <w:rsid w:val="001A29A0"/>
    <w:rsid w:val="001A2AE8"/>
    <w:rsid w:val="001A2F6F"/>
    <w:rsid w:val="001A32B5"/>
    <w:rsid w:val="001A34DE"/>
    <w:rsid w:val="001A38B3"/>
    <w:rsid w:val="001A38DF"/>
    <w:rsid w:val="001A3A9F"/>
    <w:rsid w:val="001A432B"/>
    <w:rsid w:val="001A4401"/>
    <w:rsid w:val="001A5053"/>
    <w:rsid w:val="001A51EE"/>
    <w:rsid w:val="001A6330"/>
    <w:rsid w:val="001A67FC"/>
    <w:rsid w:val="001A69ED"/>
    <w:rsid w:val="001A70F0"/>
    <w:rsid w:val="001A73A2"/>
    <w:rsid w:val="001A7600"/>
    <w:rsid w:val="001A7A6F"/>
    <w:rsid w:val="001A7E83"/>
    <w:rsid w:val="001B096C"/>
    <w:rsid w:val="001B0E30"/>
    <w:rsid w:val="001B0E41"/>
    <w:rsid w:val="001B0F9C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0A5"/>
    <w:rsid w:val="001B696E"/>
    <w:rsid w:val="001B6ABA"/>
    <w:rsid w:val="001B6B7E"/>
    <w:rsid w:val="001B73D0"/>
    <w:rsid w:val="001B74FD"/>
    <w:rsid w:val="001B75AA"/>
    <w:rsid w:val="001B7774"/>
    <w:rsid w:val="001B7D94"/>
    <w:rsid w:val="001C0329"/>
    <w:rsid w:val="001C03F1"/>
    <w:rsid w:val="001C0414"/>
    <w:rsid w:val="001C1503"/>
    <w:rsid w:val="001C16E2"/>
    <w:rsid w:val="001C16F8"/>
    <w:rsid w:val="001C1B65"/>
    <w:rsid w:val="001C1BB3"/>
    <w:rsid w:val="001C1D96"/>
    <w:rsid w:val="001C2538"/>
    <w:rsid w:val="001C2545"/>
    <w:rsid w:val="001C2A2D"/>
    <w:rsid w:val="001C2BDC"/>
    <w:rsid w:val="001C3236"/>
    <w:rsid w:val="001C3BC1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FAB"/>
    <w:rsid w:val="001D17F3"/>
    <w:rsid w:val="001D1B71"/>
    <w:rsid w:val="001D1BE2"/>
    <w:rsid w:val="001D248E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673"/>
    <w:rsid w:val="001D48F7"/>
    <w:rsid w:val="001D5056"/>
    <w:rsid w:val="001D53A4"/>
    <w:rsid w:val="001D5487"/>
    <w:rsid w:val="001D5C99"/>
    <w:rsid w:val="001D5FCD"/>
    <w:rsid w:val="001D64E0"/>
    <w:rsid w:val="001D6555"/>
    <w:rsid w:val="001D69D5"/>
    <w:rsid w:val="001D6BDE"/>
    <w:rsid w:val="001D6E1B"/>
    <w:rsid w:val="001D7098"/>
    <w:rsid w:val="001D7870"/>
    <w:rsid w:val="001D7B7B"/>
    <w:rsid w:val="001D7D9B"/>
    <w:rsid w:val="001D7E4C"/>
    <w:rsid w:val="001D7F90"/>
    <w:rsid w:val="001E0171"/>
    <w:rsid w:val="001E0882"/>
    <w:rsid w:val="001E0A5A"/>
    <w:rsid w:val="001E0BD6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875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67"/>
    <w:rsid w:val="001E7DF1"/>
    <w:rsid w:val="001F0144"/>
    <w:rsid w:val="001F023B"/>
    <w:rsid w:val="001F085D"/>
    <w:rsid w:val="001F08B2"/>
    <w:rsid w:val="001F0A7D"/>
    <w:rsid w:val="001F0D2A"/>
    <w:rsid w:val="001F17F5"/>
    <w:rsid w:val="001F2507"/>
    <w:rsid w:val="001F29D4"/>
    <w:rsid w:val="001F2A5F"/>
    <w:rsid w:val="001F2B4B"/>
    <w:rsid w:val="001F2C1A"/>
    <w:rsid w:val="001F2F9D"/>
    <w:rsid w:val="001F3033"/>
    <w:rsid w:val="001F3131"/>
    <w:rsid w:val="001F32A6"/>
    <w:rsid w:val="001F3C6C"/>
    <w:rsid w:val="001F3D64"/>
    <w:rsid w:val="001F3E60"/>
    <w:rsid w:val="001F47D1"/>
    <w:rsid w:val="001F4A19"/>
    <w:rsid w:val="001F4CB1"/>
    <w:rsid w:val="001F4F3C"/>
    <w:rsid w:val="001F5A3D"/>
    <w:rsid w:val="001F5AC7"/>
    <w:rsid w:val="001F7A34"/>
    <w:rsid w:val="001F7CE9"/>
    <w:rsid w:val="001F7E24"/>
    <w:rsid w:val="001F7F8A"/>
    <w:rsid w:val="00200B34"/>
    <w:rsid w:val="00200CC6"/>
    <w:rsid w:val="00201636"/>
    <w:rsid w:val="00201761"/>
    <w:rsid w:val="002018D6"/>
    <w:rsid w:val="00201D8D"/>
    <w:rsid w:val="00201DCF"/>
    <w:rsid w:val="00201E4A"/>
    <w:rsid w:val="00202689"/>
    <w:rsid w:val="00202B27"/>
    <w:rsid w:val="00202E97"/>
    <w:rsid w:val="00203055"/>
    <w:rsid w:val="00203260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6E2A"/>
    <w:rsid w:val="00207186"/>
    <w:rsid w:val="00207405"/>
    <w:rsid w:val="00210079"/>
    <w:rsid w:val="002100E9"/>
    <w:rsid w:val="0021079C"/>
    <w:rsid w:val="00211252"/>
    <w:rsid w:val="00211C29"/>
    <w:rsid w:val="00211CC8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170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0632"/>
    <w:rsid w:val="00220CC1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5BD"/>
    <w:rsid w:val="002239E4"/>
    <w:rsid w:val="00223F27"/>
    <w:rsid w:val="00224EB7"/>
    <w:rsid w:val="00225690"/>
    <w:rsid w:val="002256D3"/>
    <w:rsid w:val="002256D4"/>
    <w:rsid w:val="00225A15"/>
    <w:rsid w:val="00225AF5"/>
    <w:rsid w:val="002260AB"/>
    <w:rsid w:val="00226137"/>
    <w:rsid w:val="002266D1"/>
    <w:rsid w:val="00226A94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0EB"/>
    <w:rsid w:val="00230244"/>
    <w:rsid w:val="0023031F"/>
    <w:rsid w:val="00230426"/>
    <w:rsid w:val="00230754"/>
    <w:rsid w:val="00231057"/>
    <w:rsid w:val="002316F4"/>
    <w:rsid w:val="00231DE9"/>
    <w:rsid w:val="002324A6"/>
    <w:rsid w:val="00232F90"/>
    <w:rsid w:val="00233247"/>
    <w:rsid w:val="00233BB6"/>
    <w:rsid w:val="00233DA2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91"/>
    <w:rsid w:val="00237CC1"/>
    <w:rsid w:val="00237D69"/>
    <w:rsid w:val="00237F32"/>
    <w:rsid w:val="00237F34"/>
    <w:rsid w:val="0024083D"/>
    <w:rsid w:val="002410B3"/>
    <w:rsid w:val="002413C5"/>
    <w:rsid w:val="00241B33"/>
    <w:rsid w:val="00241F82"/>
    <w:rsid w:val="0024274C"/>
    <w:rsid w:val="00242A24"/>
    <w:rsid w:val="00242B95"/>
    <w:rsid w:val="002435E8"/>
    <w:rsid w:val="0024402E"/>
    <w:rsid w:val="00244212"/>
    <w:rsid w:val="0024492E"/>
    <w:rsid w:val="00244C45"/>
    <w:rsid w:val="00244DBF"/>
    <w:rsid w:val="0024580F"/>
    <w:rsid w:val="002458CF"/>
    <w:rsid w:val="00245B68"/>
    <w:rsid w:val="00245B7F"/>
    <w:rsid w:val="00245BC3"/>
    <w:rsid w:val="00245D8B"/>
    <w:rsid w:val="002465B2"/>
    <w:rsid w:val="002465E6"/>
    <w:rsid w:val="00246799"/>
    <w:rsid w:val="0024702A"/>
    <w:rsid w:val="002470CF"/>
    <w:rsid w:val="00247447"/>
    <w:rsid w:val="002477B9"/>
    <w:rsid w:val="002478F6"/>
    <w:rsid w:val="0024794E"/>
    <w:rsid w:val="00247B1B"/>
    <w:rsid w:val="00250026"/>
    <w:rsid w:val="0025071A"/>
    <w:rsid w:val="00250A09"/>
    <w:rsid w:val="00250B97"/>
    <w:rsid w:val="00251152"/>
    <w:rsid w:val="0025118C"/>
    <w:rsid w:val="002514EC"/>
    <w:rsid w:val="002516EE"/>
    <w:rsid w:val="00251CC0"/>
    <w:rsid w:val="002523D5"/>
    <w:rsid w:val="002524C5"/>
    <w:rsid w:val="00252582"/>
    <w:rsid w:val="002533C1"/>
    <w:rsid w:val="0025349A"/>
    <w:rsid w:val="00253601"/>
    <w:rsid w:val="00253BB2"/>
    <w:rsid w:val="00253FA4"/>
    <w:rsid w:val="00254501"/>
    <w:rsid w:val="00254745"/>
    <w:rsid w:val="002547A3"/>
    <w:rsid w:val="00254E08"/>
    <w:rsid w:val="00255A9F"/>
    <w:rsid w:val="00255ED4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977"/>
    <w:rsid w:val="002619C4"/>
    <w:rsid w:val="00261FEC"/>
    <w:rsid w:val="00262368"/>
    <w:rsid w:val="00262400"/>
    <w:rsid w:val="00262B2B"/>
    <w:rsid w:val="00262F7D"/>
    <w:rsid w:val="002630E8"/>
    <w:rsid w:val="00263130"/>
    <w:rsid w:val="00263F98"/>
    <w:rsid w:val="0026429C"/>
    <w:rsid w:val="00264C41"/>
    <w:rsid w:val="00264FDE"/>
    <w:rsid w:val="00264FFE"/>
    <w:rsid w:val="00265215"/>
    <w:rsid w:val="0026527F"/>
    <w:rsid w:val="002654F3"/>
    <w:rsid w:val="002656BD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049"/>
    <w:rsid w:val="00270455"/>
    <w:rsid w:val="002706C6"/>
    <w:rsid w:val="00270EF9"/>
    <w:rsid w:val="00271F85"/>
    <w:rsid w:val="0027224D"/>
    <w:rsid w:val="00272632"/>
    <w:rsid w:val="0027491D"/>
    <w:rsid w:val="002749B8"/>
    <w:rsid w:val="00275C97"/>
    <w:rsid w:val="00276D0B"/>
    <w:rsid w:val="00277BAA"/>
    <w:rsid w:val="00277BBC"/>
    <w:rsid w:val="002801C7"/>
    <w:rsid w:val="002803CD"/>
    <w:rsid w:val="002808EC"/>
    <w:rsid w:val="0028095C"/>
    <w:rsid w:val="002809AB"/>
    <w:rsid w:val="00280EFB"/>
    <w:rsid w:val="0028102B"/>
    <w:rsid w:val="00281A1C"/>
    <w:rsid w:val="00282820"/>
    <w:rsid w:val="002829C5"/>
    <w:rsid w:val="00282FC3"/>
    <w:rsid w:val="00283163"/>
    <w:rsid w:val="0028352A"/>
    <w:rsid w:val="00283994"/>
    <w:rsid w:val="00283A1D"/>
    <w:rsid w:val="0028419E"/>
    <w:rsid w:val="002842AA"/>
    <w:rsid w:val="00284E79"/>
    <w:rsid w:val="00284EAA"/>
    <w:rsid w:val="00284F99"/>
    <w:rsid w:val="00285AAB"/>
    <w:rsid w:val="00285E58"/>
    <w:rsid w:val="00286438"/>
    <w:rsid w:val="00286BAB"/>
    <w:rsid w:val="002876BB"/>
    <w:rsid w:val="002878C9"/>
    <w:rsid w:val="00287A91"/>
    <w:rsid w:val="00290A0C"/>
    <w:rsid w:val="0029139C"/>
    <w:rsid w:val="00291789"/>
    <w:rsid w:val="00291A25"/>
    <w:rsid w:val="00292391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1C2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97BC3"/>
    <w:rsid w:val="002A0CDD"/>
    <w:rsid w:val="002A0ED6"/>
    <w:rsid w:val="002A2018"/>
    <w:rsid w:val="002A2038"/>
    <w:rsid w:val="002A2398"/>
    <w:rsid w:val="002A2AE5"/>
    <w:rsid w:val="002A2D36"/>
    <w:rsid w:val="002A3EC3"/>
    <w:rsid w:val="002A3F1F"/>
    <w:rsid w:val="002A42F5"/>
    <w:rsid w:val="002A4A3A"/>
    <w:rsid w:val="002A4EDC"/>
    <w:rsid w:val="002A5179"/>
    <w:rsid w:val="002A5452"/>
    <w:rsid w:val="002A553F"/>
    <w:rsid w:val="002A5A7A"/>
    <w:rsid w:val="002A5CEC"/>
    <w:rsid w:val="002A6368"/>
    <w:rsid w:val="002A684E"/>
    <w:rsid w:val="002A6D7A"/>
    <w:rsid w:val="002A73B4"/>
    <w:rsid w:val="002A768C"/>
    <w:rsid w:val="002A7917"/>
    <w:rsid w:val="002A7A01"/>
    <w:rsid w:val="002A7A14"/>
    <w:rsid w:val="002A7B8D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6E4"/>
    <w:rsid w:val="002B4C66"/>
    <w:rsid w:val="002B51CB"/>
    <w:rsid w:val="002B51CD"/>
    <w:rsid w:val="002B5613"/>
    <w:rsid w:val="002B5616"/>
    <w:rsid w:val="002B5F2B"/>
    <w:rsid w:val="002B6381"/>
    <w:rsid w:val="002B67C5"/>
    <w:rsid w:val="002B6D9D"/>
    <w:rsid w:val="002B7083"/>
    <w:rsid w:val="002B71BE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77C"/>
    <w:rsid w:val="002C3815"/>
    <w:rsid w:val="002C38A7"/>
    <w:rsid w:val="002C38BE"/>
    <w:rsid w:val="002C3A8E"/>
    <w:rsid w:val="002C3D3F"/>
    <w:rsid w:val="002C450B"/>
    <w:rsid w:val="002C4683"/>
    <w:rsid w:val="002C4D31"/>
    <w:rsid w:val="002C5578"/>
    <w:rsid w:val="002C58BF"/>
    <w:rsid w:val="002C5935"/>
    <w:rsid w:val="002C5B6B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016"/>
    <w:rsid w:val="002D2390"/>
    <w:rsid w:val="002D2462"/>
    <w:rsid w:val="002D2636"/>
    <w:rsid w:val="002D2D5A"/>
    <w:rsid w:val="002D2F0C"/>
    <w:rsid w:val="002D31B0"/>
    <w:rsid w:val="002D37E2"/>
    <w:rsid w:val="002D4135"/>
    <w:rsid w:val="002D425D"/>
    <w:rsid w:val="002D4374"/>
    <w:rsid w:val="002D4383"/>
    <w:rsid w:val="002D4CEA"/>
    <w:rsid w:val="002D4F6F"/>
    <w:rsid w:val="002D59A1"/>
    <w:rsid w:val="002D5D4E"/>
    <w:rsid w:val="002D5E07"/>
    <w:rsid w:val="002D6A0C"/>
    <w:rsid w:val="002D6C13"/>
    <w:rsid w:val="002D6DFF"/>
    <w:rsid w:val="002D7A9A"/>
    <w:rsid w:val="002D7AE1"/>
    <w:rsid w:val="002D7BB7"/>
    <w:rsid w:val="002D7C49"/>
    <w:rsid w:val="002D7CA3"/>
    <w:rsid w:val="002E070D"/>
    <w:rsid w:val="002E0777"/>
    <w:rsid w:val="002E0B11"/>
    <w:rsid w:val="002E0BC1"/>
    <w:rsid w:val="002E1396"/>
    <w:rsid w:val="002E220D"/>
    <w:rsid w:val="002E236F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585D"/>
    <w:rsid w:val="002E5FB7"/>
    <w:rsid w:val="002E62EF"/>
    <w:rsid w:val="002E6369"/>
    <w:rsid w:val="002E6479"/>
    <w:rsid w:val="002E6D05"/>
    <w:rsid w:val="002E6FD2"/>
    <w:rsid w:val="002E7093"/>
    <w:rsid w:val="002E72A1"/>
    <w:rsid w:val="002F0AC4"/>
    <w:rsid w:val="002F0EDC"/>
    <w:rsid w:val="002F0F27"/>
    <w:rsid w:val="002F0FD9"/>
    <w:rsid w:val="002F1034"/>
    <w:rsid w:val="002F1078"/>
    <w:rsid w:val="002F1299"/>
    <w:rsid w:val="002F19CD"/>
    <w:rsid w:val="002F19DA"/>
    <w:rsid w:val="002F1A6F"/>
    <w:rsid w:val="002F1CB3"/>
    <w:rsid w:val="002F1DA0"/>
    <w:rsid w:val="002F2A6C"/>
    <w:rsid w:val="002F2CCB"/>
    <w:rsid w:val="002F2D15"/>
    <w:rsid w:val="002F2EF5"/>
    <w:rsid w:val="002F323D"/>
    <w:rsid w:val="002F3A5B"/>
    <w:rsid w:val="002F3AB8"/>
    <w:rsid w:val="002F3AC7"/>
    <w:rsid w:val="002F3ACB"/>
    <w:rsid w:val="002F3C71"/>
    <w:rsid w:val="002F443D"/>
    <w:rsid w:val="002F4538"/>
    <w:rsid w:val="002F46C7"/>
    <w:rsid w:val="002F4773"/>
    <w:rsid w:val="002F488B"/>
    <w:rsid w:val="002F4DE1"/>
    <w:rsid w:val="002F5B35"/>
    <w:rsid w:val="002F5C4C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067"/>
    <w:rsid w:val="003017A2"/>
    <w:rsid w:val="0030186C"/>
    <w:rsid w:val="00301D84"/>
    <w:rsid w:val="00302571"/>
    <w:rsid w:val="003025BD"/>
    <w:rsid w:val="00302CAB"/>
    <w:rsid w:val="003035BB"/>
    <w:rsid w:val="00303B37"/>
    <w:rsid w:val="00303BCA"/>
    <w:rsid w:val="00303E9E"/>
    <w:rsid w:val="00304B1D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51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170"/>
    <w:rsid w:val="00314B2B"/>
    <w:rsid w:val="003150C6"/>
    <w:rsid w:val="00315A36"/>
    <w:rsid w:val="00315A5A"/>
    <w:rsid w:val="00315A6B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CD9"/>
    <w:rsid w:val="00323F67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6C0"/>
    <w:rsid w:val="00331F4F"/>
    <w:rsid w:val="00332477"/>
    <w:rsid w:val="003327BC"/>
    <w:rsid w:val="003330FC"/>
    <w:rsid w:val="0033363D"/>
    <w:rsid w:val="00333E21"/>
    <w:rsid w:val="003342BB"/>
    <w:rsid w:val="0033431E"/>
    <w:rsid w:val="00334473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3798B"/>
    <w:rsid w:val="0034008E"/>
    <w:rsid w:val="0034011F"/>
    <w:rsid w:val="00340274"/>
    <w:rsid w:val="00340AB1"/>
    <w:rsid w:val="00340D7B"/>
    <w:rsid w:val="00340F20"/>
    <w:rsid w:val="00341404"/>
    <w:rsid w:val="00341AF7"/>
    <w:rsid w:val="00341D98"/>
    <w:rsid w:val="003420EE"/>
    <w:rsid w:val="003421E1"/>
    <w:rsid w:val="00343634"/>
    <w:rsid w:val="0034389D"/>
    <w:rsid w:val="00344B16"/>
    <w:rsid w:val="00344C91"/>
    <w:rsid w:val="00344DDC"/>
    <w:rsid w:val="0034508D"/>
    <w:rsid w:val="0034544D"/>
    <w:rsid w:val="003456B5"/>
    <w:rsid w:val="00345C7B"/>
    <w:rsid w:val="00345DC1"/>
    <w:rsid w:val="00345EF4"/>
    <w:rsid w:val="00345EFB"/>
    <w:rsid w:val="003460EA"/>
    <w:rsid w:val="00346784"/>
    <w:rsid w:val="00346B4F"/>
    <w:rsid w:val="0034730D"/>
    <w:rsid w:val="003476DA"/>
    <w:rsid w:val="003501C7"/>
    <w:rsid w:val="00350674"/>
    <w:rsid w:val="003513D4"/>
    <w:rsid w:val="00351417"/>
    <w:rsid w:val="00351432"/>
    <w:rsid w:val="003519F4"/>
    <w:rsid w:val="00351CB1"/>
    <w:rsid w:val="00351F18"/>
    <w:rsid w:val="0035213B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193"/>
    <w:rsid w:val="00356A9A"/>
    <w:rsid w:val="00356EB0"/>
    <w:rsid w:val="00356FB8"/>
    <w:rsid w:val="0035765B"/>
    <w:rsid w:val="003576DE"/>
    <w:rsid w:val="00357769"/>
    <w:rsid w:val="003578AA"/>
    <w:rsid w:val="00357C0F"/>
    <w:rsid w:val="00357DB1"/>
    <w:rsid w:val="00360174"/>
    <w:rsid w:val="0036046D"/>
    <w:rsid w:val="003605B2"/>
    <w:rsid w:val="00360C3B"/>
    <w:rsid w:val="003610A8"/>
    <w:rsid w:val="003613DF"/>
    <w:rsid w:val="00361803"/>
    <w:rsid w:val="003619BB"/>
    <w:rsid w:val="00361CC9"/>
    <w:rsid w:val="00362082"/>
    <w:rsid w:val="0036273A"/>
    <w:rsid w:val="003627AF"/>
    <w:rsid w:val="00362B2E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860"/>
    <w:rsid w:val="003659FD"/>
    <w:rsid w:val="00365BEE"/>
    <w:rsid w:val="00365CD4"/>
    <w:rsid w:val="00365FE0"/>
    <w:rsid w:val="00366144"/>
    <w:rsid w:val="00366376"/>
    <w:rsid w:val="00366EEA"/>
    <w:rsid w:val="003678D3"/>
    <w:rsid w:val="00367B3A"/>
    <w:rsid w:val="00367CD5"/>
    <w:rsid w:val="003706AE"/>
    <w:rsid w:val="00370729"/>
    <w:rsid w:val="00370F25"/>
    <w:rsid w:val="00371283"/>
    <w:rsid w:val="0037299B"/>
    <w:rsid w:val="00373473"/>
    <w:rsid w:val="003738F6"/>
    <w:rsid w:val="00373ACA"/>
    <w:rsid w:val="00373D9D"/>
    <w:rsid w:val="003744C8"/>
    <w:rsid w:val="00374785"/>
    <w:rsid w:val="00374B7A"/>
    <w:rsid w:val="00374C67"/>
    <w:rsid w:val="00374DE2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868"/>
    <w:rsid w:val="00381969"/>
    <w:rsid w:val="00381ABB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3C4B"/>
    <w:rsid w:val="00384284"/>
    <w:rsid w:val="0038495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ECB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364"/>
    <w:rsid w:val="00393627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89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72E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75"/>
    <w:rsid w:val="003A40C6"/>
    <w:rsid w:val="003A468F"/>
    <w:rsid w:val="003A475B"/>
    <w:rsid w:val="003A4C5B"/>
    <w:rsid w:val="003A4CDD"/>
    <w:rsid w:val="003A504A"/>
    <w:rsid w:val="003A5756"/>
    <w:rsid w:val="003A5804"/>
    <w:rsid w:val="003A58EA"/>
    <w:rsid w:val="003A6212"/>
    <w:rsid w:val="003A647F"/>
    <w:rsid w:val="003A66EB"/>
    <w:rsid w:val="003A6FEC"/>
    <w:rsid w:val="003A7212"/>
    <w:rsid w:val="003A7358"/>
    <w:rsid w:val="003A7546"/>
    <w:rsid w:val="003A785C"/>
    <w:rsid w:val="003A7862"/>
    <w:rsid w:val="003A7D94"/>
    <w:rsid w:val="003B0697"/>
    <w:rsid w:val="003B06EF"/>
    <w:rsid w:val="003B16C4"/>
    <w:rsid w:val="003B172D"/>
    <w:rsid w:val="003B17BE"/>
    <w:rsid w:val="003B1DB6"/>
    <w:rsid w:val="003B29FC"/>
    <w:rsid w:val="003B2F2A"/>
    <w:rsid w:val="003B341B"/>
    <w:rsid w:val="003B3AA2"/>
    <w:rsid w:val="003B40B8"/>
    <w:rsid w:val="003B4252"/>
    <w:rsid w:val="003B4940"/>
    <w:rsid w:val="003B4FC4"/>
    <w:rsid w:val="003B52EF"/>
    <w:rsid w:val="003B5521"/>
    <w:rsid w:val="003B56D7"/>
    <w:rsid w:val="003B5F00"/>
    <w:rsid w:val="003B60D8"/>
    <w:rsid w:val="003B6537"/>
    <w:rsid w:val="003B6F6C"/>
    <w:rsid w:val="003B7687"/>
    <w:rsid w:val="003B7782"/>
    <w:rsid w:val="003B7B12"/>
    <w:rsid w:val="003B7E79"/>
    <w:rsid w:val="003C01B0"/>
    <w:rsid w:val="003C072C"/>
    <w:rsid w:val="003C0EFC"/>
    <w:rsid w:val="003C10BB"/>
    <w:rsid w:val="003C1157"/>
    <w:rsid w:val="003C14E0"/>
    <w:rsid w:val="003C1568"/>
    <w:rsid w:val="003C1B8B"/>
    <w:rsid w:val="003C2264"/>
    <w:rsid w:val="003C22BA"/>
    <w:rsid w:val="003C232B"/>
    <w:rsid w:val="003C2366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59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9D6"/>
    <w:rsid w:val="003D7A19"/>
    <w:rsid w:val="003D7D19"/>
    <w:rsid w:val="003D7F5C"/>
    <w:rsid w:val="003E074E"/>
    <w:rsid w:val="003E0943"/>
    <w:rsid w:val="003E1331"/>
    <w:rsid w:val="003E1396"/>
    <w:rsid w:val="003E155F"/>
    <w:rsid w:val="003E18F8"/>
    <w:rsid w:val="003E1A40"/>
    <w:rsid w:val="003E1CB9"/>
    <w:rsid w:val="003E27FF"/>
    <w:rsid w:val="003E2986"/>
    <w:rsid w:val="003E2AFD"/>
    <w:rsid w:val="003E2B6D"/>
    <w:rsid w:val="003E3575"/>
    <w:rsid w:val="003E3789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6EB7"/>
    <w:rsid w:val="003E7207"/>
    <w:rsid w:val="003E7261"/>
    <w:rsid w:val="003E7409"/>
    <w:rsid w:val="003E765A"/>
    <w:rsid w:val="003E7741"/>
    <w:rsid w:val="003E7A87"/>
    <w:rsid w:val="003E7BC7"/>
    <w:rsid w:val="003E7BFA"/>
    <w:rsid w:val="003E7F41"/>
    <w:rsid w:val="003F0247"/>
    <w:rsid w:val="003F0320"/>
    <w:rsid w:val="003F0E05"/>
    <w:rsid w:val="003F14A7"/>
    <w:rsid w:val="003F20D5"/>
    <w:rsid w:val="003F23DA"/>
    <w:rsid w:val="003F24BB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BFA"/>
    <w:rsid w:val="003F5E93"/>
    <w:rsid w:val="003F6320"/>
    <w:rsid w:val="003F68D0"/>
    <w:rsid w:val="003F6ABC"/>
    <w:rsid w:val="003F7239"/>
    <w:rsid w:val="003F7677"/>
    <w:rsid w:val="003F7882"/>
    <w:rsid w:val="003F7887"/>
    <w:rsid w:val="003F7D5D"/>
    <w:rsid w:val="003F7EBB"/>
    <w:rsid w:val="003F7FE1"/>
    <w:rsid w:val="004000BB"/>
    <w:rsid w:val="004000F9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2ECF"/>
    <w:rsid w:val="00403032"/>
    <w:rsid w:val="004037A2"/>
    <w:rsid w:val="00403A35"/>
    <w:rsid w:val="00403EED"/>
    <w:rsid w:val="00404F1F"/>
    <w:rsid w:val="0040511A"/>
    <w:rsid w:val="00405234"/>
    <w:rsid w:val="0040530A"/>
    <w:rsid w:val="00405567"/>
    <w:rsid w:val="004057B3"/>
    <w:rsid w:val="00405DB4"/>
    <w:rsid w:val="0040602C"/>
    <w:rsid w:val="00406110"/>
    <w:rsid w:val="004061F2"/>
    <w:rsid w:val="0040638D"/>
    <w:rsid w:val="00406893"/>
    <w:rsid w:val="0040713F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8F"/>
    <w:rsid w:val="00410AE4"/>
    <w:rsid w:val="00410C4E"/>
    <w:rsid w:val="00410E67"/>
    <w:rsid w:val="0041118A"/>
    <w:rsid w:val="004113EB"/>
    <w:rsid w:val="00411729"/>
    <w:rsid w:val="00411C3D"/>
    <w:rsid w:val="00411D73"/>
    <w:rsid w:val="00411FB1"/>
    <w:rsid w:val="0041225B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34E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0F55"/>
    <w:rsid w:val="00421253"/>
    <w:rsid w:val="00421712"/>
    <w:rsid w:val="00421EAF"/>
    <w:rsid w:val="004220AF"/>
    <w:rsid w:val="0042290D"/>
    <w:rsid w:val="00422C9F"/>
    <w:rsid w:val="00422CAF"/>
    <w:rsid w:val="00422E2E"/>
    <w:rsid w:val="00423112"/>
    <w:rsid w:val="00423227"/>
    <w:rsid w:val="004234DA"/>
    <w:rsid w:val="00423565"/>
    <w:rsid w:val="004236E7"/>
    <w:rsid w:val="00423AF6"/>
    <w:rsid w:val="00423C0D"/>
    <w:rsid w:val="00423F0B"/>
    <w:rsid w:val="0042511B"/>
    <w:rsid w:val="004259C3"/>
    <w:rsid w:val="00425A4D"/>
    <w:rsid w:val="00425C97"/>
    <w:rsid w:val="00425E08"/>
    <w:rsid w:val="00425E2D"/>
    <w:rsid w:val="00425FFB"/>
    <w:rsid w:val="00426150"/>
    <w:rsid w:val="0042661C"/>
    <w:rsid w:val="004267FA"/>
    <w:rsid w:val="00426ACD"/>
    <w:rsid w:val="00426B98"/>
    <w:rsid w:val="00426C2C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078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892"/>
    <w:rsid w:val="00436F06"/>
    <w:rsid w:val="0043768A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769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ACB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202"/>
    <w:rsid w:val="00447633"/>
    <w:rsid w:val="0044781E"/>
    <w:rsid w:val="004478B3"/>
    <w:rsid w:val="00447BF1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2EAB"/>
    <w:rsid w:val="0045336A"/>
    <w:rsid w:val="004537B5"/>
    <w:rsid w:val="004537EE"/>
    <w:rsid w:val="0045401F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0FF"/>
    <w:rsid w:val="00461536"/>
    <w:rsid w:val="00461566"/>
    <w:rsid w:val="004616E4"/>
    <w:rsid w:val="004618CE"/>
    <w:rsid w:val="00461A53"/>
    <w:rsid w:val="00461D65"/>
    <w:rsid w:val="00461EEF"/>
    <w:rsid w:val="00461FA1"/>
    <w:rsid w:val="00462B3F"/>
    <w:rsid w:val="004642C7"/>
    <w:rsid w:val="004645ED"/>
    <w:rsid w:val="00464811"/>
    <w:rsid w:val="00464B57"/>
    <w:rsid w:val="00464E88"/>
    <w:rsid w:val="00464F70"/>
    <w:rsid w:val="00465834"/>
    <w:rsid w:val="00465E3B"/>
    <w:rsid w:val="00465EDD"/>
    <w:rsid w:val="0046635A"/>
    <w:rsid w:val="00467150"/>
    <w:rsid w:val="004672DA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16F"/>
    <w:rsid w:val="004731A6"/>
    <w:rsid w:val="00473204"/>
    <w:rsid w:val="0047325B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2BB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2BF2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97"/>
    <w:rsid w:val="004858B8"/>
    <w:rsid w:val="0048592B"/>
    <w:rsid w:val="004861AF"/>
    <w:rsid w:val="004862D8"/>
    <w:rsid w:val="00486326"/>
    <w:rsid w:val="004867F1"/>
    <w:rsid w:val="0048685C"/>
    <w:rsid w:val="00486BF2"/>
    <w:rsid w:val="00486F6C"/>
    <w:rsid w:val="00487EEC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186"/>
    <w:rsid w:val="0049259C"/>
    <w:rsid w:val="0049274E"/>
    <w:rsid w:val="00492D67"/>
    <w:rsid w:val="00493191"/>
    <w:rsid w:val="00493513"/>
    <w:rsid w:val="0049373B"/>
    <w:rsid w:val="00493D0F"/>
    <w:rsid w:val="00493E9E"/>
    <w:rsid w:val="004940E8"/>
    <w:rsid w:val="00494989"/>
    <w:rsid w:val="00494A32"/>
    <w:rsid w:val="00494B0A"/>
    <w:rsid w:val="00494B20"/>
    <w:rsid w:val="00494C30"/>
    <w:rsid w:val="0049502B"/>
    <w:rsid w:val="00495ABC"/>
    <w:rsid w:val="00495AE3"/>
    <w:rsid w:val="0049601D"/>
    <w:rsid w:val="00496837"/>
    <w:rsid w:val="00497012"/>
    <w:rsid w:val="004971FA"/>
    <w:rsid w:val="0049735B"/>
    <w:rsid w:val="004A01A4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3BB3"/>
    <w:rsid w:val="004A43B7"/>
    <w:rsid w:val="004A486F"/>
    <w:rsid w:val="004A52CD"/>
    <w:rsid w:val="004A554C"/>
    <w:rsid w:val="004A55A7"/>
    <w:rsid w:val="004A56F3"/>
    <w:rsid w:val="004A582A"/>
    <w:rsid w:val="004A5A83"/>
    <w:rsid w:val="004A5B5F"/>
    <w:rsid w:val="004A5C53"/>
    <w:rsid w:val="004A5D32"/>
    <w:rsid w:val="004A5E54"/>
    <w:rsid w:val="004A61D1"/>
    <w:rsid w:val="004A65F2"/>
    <w:rsid w:val="004A66EB"/>
    <w:rsid w:val="004A7510"/>
    <w:rsid w:val="004A76C4"/>
    <w:rsid w:val="004A7A90"/>
    <w:rsid w:val="004A7ADF"/>
    <w:rsid w:val="004A7B9C"/>
    <w:rsid w:val="004A7BF3"/>
    <w:rsid w:val="004A7E5B"/>
    <w:rsid w:val="004B0121"/>
    <w:rsid w:val="004B05B4"/>
    <w:rsid w:val="004B09F7"/>
    <w:rsid w:val="004B0C82"/>
    <w:rsid w:val="004B0E38"/>
    <w:rsid w:val="004B1230"/>
    <w:rsid w:val="004B17F2"/>
    <w:rsid w:val="004B1DC1"/>
    <w:rsid w:val="004B1EA1"/>
    <w:rsid w:val="004B2176"/>
    <w:rsid w:val="004B21B7"/>
    <w:rsid w:val="004B277A"/>
    <w:rsid w:val="004B2A27"/>
    <w:rsid w:val="004B2B4C"/>
    <w:rsid w:val="004B3262"/>
    <w:rsid w:val="004B36C5"/>
    <w:rsid w:val="004B3A70"/>
    <w:rsid w:val="004B3DA4"/>
    <w:rsid w:val="004B43E7"/>
    <w:rsid w:val="004B44BC"/>
    <w:rsid w:val="004B4617"/>
    <w:rsid w:val="004B464E"/>
    <w:rsid w:val="004B46FA"/>
    <w:rsid w:val="004B4930"/>
    <w:rsid w:val="004B4B05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1F76"/>
    <w:rsid w:val="004C2636"/>
    <w:rsid w:val="004C2741"/>
    <w:rsid w:val="004C2918"/>
    <w:rsid w:val="004C2CB9"/>
    <w:rsid w:val="004C3C31"/>
    <w:rsid w:val="004C4243"/>
    <w:rsid w:val="004C44F7"/>
    <w:rsid w:val="004C48C1"/>
    <w:rsid w:val="004C4AD3"/>
    <w:rsid w:val="004C50D3"/>
    <w:rsid w:val="004C5230"/>
    <w:rsid w:val="004C5449"/>
    <w:rsid w:val="004C58FB"/>
    <w:rsid w:val="004C62E4"/>
    <w:rsid w:val="004C65B8"/>
    <w:rsid w:val="004C6A20"/>
    <w:rsid w:val="004C72E7"/>
    <w:rsid w:val="004C76BD"/>
    <w:rsid w:val="004C781E"/>
    <w:rsid w:val="004C7D1D"/>
    <w:rsid w:val="004D0706"/>
    <w:rsid w:val="004D0BC5"/>
    <w:rsid w:val="004D0D23"/>
    <w:rsid w:val="004D0F94"/>
    <w:rsid w:val="004D12E1"/>
    <w:rsid w:val="004D1459"/>
    <w:rsid w:val="004D15B2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3DB1"/>
    <w:rsid w:val="004D4132"/>
    <w:rsid w:val="004D4CF7"/>
    <w:rsid w:val="004D4D25"/>
    <w:rsid w:val="004D51D3"/>
    <w:rsid w:val="004D5746"/>
    <w:rsid w:val="004D5DEE"/>
    <w:rsid w:val="004D60B3"/>
    <w:rsid w:val="004D61D8"/>
    <w:rsid w:val="004D6349"/>
    <w:rsid w:val="004D63A8"/>
    <w:rsid w:val="004D656A"/>
    <w:rsid w:val="004D657F"/>
    <w:rsid w:val="004D65EC"/>
    <w:rsid w:val="004D7398"/>
    <w:rsid w:val="004D73B5"/>
    <w:rsid w:val="004D75C2"/>
    <w:rsid w:val="004E05DD"/>
    <w:rsid w:val="004E0F81"/>
    <w:rsid w:val="004E1196"/>
    <w:rsid w:val="004E1372"/>
    <w:rsid w:val="004E18E1"/>
    <w:rsid w:val="004E1A26"/>
    <w:rsid w:val="004E21AA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1E32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84C"/>
    <w:rsid w:val="00500E51"/>
    <w:rsid w:val="00501242"/>
    <w:rsid w:val="005012AD"/>
    <w:rsid w:val="00501574"/>
    <w:rsid w:val="005015E9"/>
    <w:rsid w:val="0050209F"/>
    <w:rsid w:val="00502485"/>
    <w:rsid w:val="0050305D"/>
    <w:rsid w:val="00503328"/>
    <w:rsid w:val="0050339F"/>
    <w:rsid w:val="00503654"/>
    <w:rsid w:val="005038C3"/>
    <w:rsid w:val="00503FBA"/>
    <w:rsid w:val="00504386"/>
    <w:rsid w:val="0050460B"/>
    <w:rsid w:val="00504723"/>
    <w:rsid w:val="00505095"/>
    <w:rsid w:val="0050528B"/>
    <w:rsid w:val="005053A4"/>
    <w:rsid w:val="00505486"/>
    <w:rsid w:val="005056E5"/>
    <w:rsid w:val="00505E2D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0E37"/>
    <w:rsid w:val="00511516"/>
    <w:rsid w:val="005116ED"/>
    <w:rsid w:val="00511969"/>
    <w:rsid w:val="00511BAB"/>
    <w:rsid w:val="005121D0"/>
    <w:rsid w:val="005135BA"/>
    <w:rsid w:val="00513A9A"/>
    <w:rsid w:val="00513E1D"/>
    <w:rsid w:val="005141AF"/>
    <w:rsid w:val="005142F8"/>
    <w:rsid w:val="0051451D"/>
    <w:rsid w:val="00515217"/>
    <w:rsid w:val="00515419"/>
    <w:rsid w:val="005156A6"/>
    <w:rsid w:val="00515CE0"/>
    <w:rsid w:val="00515E61"/>
    <w:rsid w:val="005160C5"/>
    <w:rsid w:val="00516127"/>
    <w:rsid w:val="0051647C"/>
    <w:rsid w:val="005165FE"/>
    <w:rsid w:val="00516BDC"/>
    <w:rsid w:val="005171C6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06"/>
    <w:rsid w:val="00522ECA"/>
    <w:rsid w:val="00522FFF"/>
    <w:rsid w:val="0052336F"/>
    <w:rsid w:val="0052423D"/>
    <w:rsid w:val="005246EE"/>
    <w:rsid w:val="00524B31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1EE3"/>
    <w:rsid w:val="00532250"/>
    <w:rsid w:val="005325D5"/>
    <w:rsid w:val="00532E7F"/>
    <w:rsid w:val="00532FCA"/>
    <w:rsid w:val="00533245"/>
    <w:rsid w:val="005338A3"/>
    <w:rsid w:val="00533C64"/>
    <w:rsid w:val="00533E41"/>
    <w:rsid w:val="005345D2"/>
    <w:rsid w:val="0053487E"/>
    <w:rsid w:val="0053490F"/>
    <w:rsid w:val="0053495B"/>
    <w:rsid w:val="00534A0F"/>
    <w:rsid w:val="00534B1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4A8"/>
    <w:rsid w:val="00543768"/>
    <w:rsid w:val="00543917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8FE"/>
    <w:rsid w:val="00545D30"/>
    <w:rsid w:val="00545E7C"/>
    <w:rsid w:val="005468E1"/>
    <w:rsid w:val="00546C9C"/>
    <w:rsid w:val="0054715C"/>
    <w:rsid w:val="005472EE"/>
    <w:rsid w:val="005473DD"/>
    <w:rsid w:val="005474A4"/>
    <w:rsid w:val="00547554"/>
    <w:rsid w:val="00547B12"/>
    <w:rsid w:val="00550A2F"/>
    <w:rsid w:val="00550FB7"/>
    <w:rsid w:val="005513A4"/>
    <w:rsid w:val="0055140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65B"/>
    <w:rsid w:val="0055385E"/>
    <w:rsid w:val="00553B66"/>
    <w:rsid w:val="0055404D"/>
    <w:rsid w:val="00554589"/>
    <w:rsid w:val="00554BBF"/>
    <w:rsid w:val="00554EC3"/>
    <w:rsid w:val="00555023"/>
    <w:rsid w:val="00555F61"/>
    <w:rsid w:val="005561C2"/>
    <w:rsid w:val="0055646A"/>
    <w:rsid w:val="005569B8"/>
    <w:rsid w:val="00556A17"/>
    <w:rsid w:val="00556A5B"/>
    <w:rsid w:val="00556CEC"/>
    <w:rsid w:val="005570D2"/>
    <w:rsid w:val="005573FB"/>
    <w:rsid w:val="00557C21"/>
    <w:rsid w:val="00557C38"/>
    <w:rsid w:val="00557C40"/>
    <w:rsid w:val="00557DBD"/>
    <w:rsid w:val="005606C6"/>
    <w:rsid w:val="00560C30"/>
    <w:rsid w:val="00561047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B5F"/>
    <w:rsid w:val="00562DF4"/>
    <w:rsid w:val="00562E20"/>
    <w:rsid w:val="0056330F"/>
    <w:rsid w:val="00563524"/>
    <w:rsid w:val="005635BE"/>
    <w:rsid w:val="00563730"/>
    <w:rsid w:val="00563955"/>
    <w:rsid w:val="00563FC3"/>
    <w:rsid w:val="00564206"/>
    <w:rsid w:val="00564545"/>
    <w:rsid w:val="00564586"/>
    <w:rsid w:val="005646A0"/>
    <w:rsid w:val="005646B8"/>
    <w:rsid w:val="00565F03"/>
    <w:rsid w:val="005664EE"/>
    <w:rsid w:val="005669B2"/>
    <w:rsid w:val="00566EAC"/>
    <w:rsid w:val="0056726D"/>
    <w:rsid w:val="0057056B"/>
    <w:rsid w:val="0057087D"/>
    <w:rsid w:val="00570D25"/>
    <w:rsid w:val="00570E51"/>
    <w:rsid w:val="00570E85"/>
    <w:rsid w:val="005718A9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3F9"/>
    <w:rsid w:val="0057369B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1A0"/>
    <w:rsid w:val="005775A7"/>
    <w:rsid w:val="0057798F"/>
    <w:rsid w:val="005800CD"/>
    <w:rsid w:val="0058013F"/>
    <w:rsid w:val="005806A0"/>
    <w:rsid w:val="0058076A"/>
    <w:rsid w:val="005807B0"/>
    <w:rsid w:val="0058080F"/>
    <w:rsid w:val="0058087F"/>
    <w:rsid w:val="00580D6A"/>
    <w:rsid w:val="005812ED"/>
    <w:rsid w:val="00581377"/>
    <w:rsid w:val="0058149D"/>
    <w:rsid w:val="0058152D"/>
    <w:rsid w:val="00581A4B"/>
    <w:rsid w:val="00581E23"/>
    <w:rsid w:val="00582942"/>
    <w:rsid w:val="0058320F"/>
    <w:rsid w:val="0058347F"/>
    <w:rsid w:val="0058365A"/>
    <w:rsid w:val="00583D7F"/>
    <w:rsid w:val="0058420E"/>
    <w:rsid w:val="0058451F"/>
    <w:rsid w:val="00584B57"/>
    <w:rsid w:val="00584E86"/>
    <w:rsid w:val="00584EAA"/>
    <w:rsid w:val="00584EC1"/>
    <w:rsid w:val="00584FD1"/>
    <w:rsid w:val="005852F0"/>
    <w:rsid w:val="00585621"/>
    <w:rsid w:val="005858B0"/>
    <w:rsid w:val="00585AB9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378"/>
    <w:rsid w:val="00593406"/>
    <w:rsid w:val="00593726"/>
    <w:rsid w:val="00593EB5"/>
    <w:rsid w:val="00593FC9"/>
    <w:rsid w:val="0059406E"/>
    <w:rsid w:val="00594380"/>
    <w:rsid w:val="005943EA"/>
    <w:rsid w:val="005944C7"/>
    <w:rsid w:val="00594CF0"/>
    <w:rsid w:val="00594F33"/>
    <w:rsid w:val="00595540"/>
    <w:rsid w:val="00595AF3"/>
    <w:rsid w:val="00595B4B"/>
    <w:rsid w:val="00596944"/>
    <w:rsid w:val="00596BF6"/>
    <w:rsid w:val="00597134"/>
    <w:rsid w:val="0059786F"/>
    <w:rsid w:val="005979CD"/>
    <w:rsid w:val="005979FB"/>
    <w:rsid w:val="00597BF5"/>
    <w:rsid w:val="005A0871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0DEC"/>
    <w:rsid w:val="005B1105"/>
    <w:rsid w:val="005B12AE"/>
    <w:rsid w:val="005B1F08"/>
    <w:rsid w:val="005B21EF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4E6E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A03"/>
    <w:rsid w:val="005C0D62"/>
    <w:rsid w:val="005C0E1B"/>
    <w:rsid w:val="005C1419"/>
    <w:rsid w:val="005C146B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AAD"/>
    <w:rsid w:val="005C5BA5"/>
    <w:rsid w:val="005C5DC6"/>
    <w:rsid w:val="005C5FA4"/>
    <w:rsid w:val="005C65A6"/>
    <w:rsid w:val="005C6AA8"/>
    <w:rsid w:val="005C72F5"/>
    <w:rsid w:val="005C73ED"/>
    <w:rsid w:val="005C7473"/>
    <w:rsid w:val="005C7567"/>
    <w:rsid w:val="005C7731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0D6E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C0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957"/>
    <w:rsid w:val="005D5B8C"/>
    <w:rsid w:val="005D5EC6"/>
    <w:rsid w:val="005D635F"/>
    <w:rsid w:val="005D6445"/>
    <w:rsid w:val="005D6E4B"/>
    <w:rsid w:val="005D6EC1"/>
    <w:rsid w:val="005D71CC"/>
    <w:rsid w:val="005D74D7"/>
    <w:rsid w:val="005D75EB"/>
    <w:rsid w:val="005D775B"/>
    <w:rsid w:val="005D7797"/>
    <w:rsid w:val="005E0608"/>
    <w:rsid w:val="005E0681"/>
    <w:rsid w:val="005E08F6"/>
    <w:rsid w:val="005E091B"/>
    <w:rsid w:val="005E0B65"/>
    <w:rsid w:val="005E17E6"/>
    <w:rsid w:val="005E1830"/>
    <w:rsid w:val="005E1BC7"/>
    <w:rsid w:val="005E2648"/>
    <w:rsid w:val="005E2F32"/>
    <w:rsid w:val="005E3195"/>
    <w:rsid w:val="005E37F4"/>
    <w:rsid w:val="005E3815"/>
    <w:rsid w:val="005E3A7D"/>
    <w:rsid w:val="005E3CBD"/>
    <w:rsid w:val="005E4326"/>
    <w:rsid w:val="005E4567"/>
    <w:rsid w:val="005E45D9"/>
    <w:rsid w:val="005E48C7"/>
    <w:rsid w:val="005E4919"/>
    <w:rsid w:val="005E4A84"/>
    <w:rsid w:val="005E4E02"/>
    <w:rsid w:val="005E542E"/>
    <w:rsid w:val="005E5675"/>
    <w:rsid w:val="005E56BC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1C03"/>
    <w:rsid w:val="005F21EA"/>
    <w:rsid w:val="005F23C0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3BF4"/>
    <w:rsid w:val="005F4162"/>
    <w:rsid w:val="005F4356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11C7"/>
    <w:rsid w:val="0060143E"/>
    <w:rsid w:val="00601D19"/>
    <w:rsid w:val="00602060"/>
    <w:rsid w:val="0060224E"/>
    <w:rsid w:val="006022F7"/>
    <w:rsid w:val="006031DA"/>
    <w:rsid w:val="006035FF"/>
    <w:rsid w:val="00603EB8"/>
    <w:rsid w:val="00604233"/>
    <w:rsid w:val="006048BE"/>
    <w:rsid w:val="00604EB4"/>
    <w:rsid w:val="006050F9"/>
    <w:rsid w:val="006054CD"/>
    <w:rsid w:val="006056E3"/>
    <w:rsid w:val="00605934"/>
    <w:rsid w:val="00605E2F"/>
    <w:rsid w:val="006062E8"/>
    <w:rsid w:val="00606491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98D"/>
    <w:rsid w:val="006139B9"/>
    <w:rsid w:val="00613CBD"/>
    <w:rsid w:val="00613D94"/>
    <w:rsid w:val="00614050"/>
    <w:rsid w:val="00614325"/>
    <w:rsid w:val="00614BB1"/>
    <w:rsid w:val="00614CDE"/>
    <w:rsid w:val="00615280"/>
    <w:rsid w:val="0061531C"/>
    <w:rsid w:val="0061573C"/>
    <w:rsid w:val="006163E7"/>
    <w:rsid w:val="0061702A"/>
    <w:rsid w:val="0061770F"/>
    <w:rsid w:val="00617834"/>
    <w:rsid w:val="006179C6"/>
    <w:rsid w:val="00617DD7"/>
    <w:rsid w:val="00617DFA"/>
    <w:rsid w:val="00617E22"/>
    <w:rsid w:val="0062062B"/>
    <w:rsid w:val="00620ACE"/>
    <w:rsid w:val="00620C53"/>
    <w:rsid w:val="00620C5B"/>
    <w:rsid w:val="00621719"/>
    <w:rsid w:val="00621A84"/>
    <w:rsid w:val="006221FE"/>
    <w:rsid w:val="00622419"/>
    <w:rsid w:val="00622A1C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619F"/>
    <w:rsid w:val="00626805"/>
    <w:rsid w:val="00627794"/>
    <w:rsid w:val="0062787A"/>
    <w:rsid w:val="00627931"/>
    <w:rsid w:val="00627A03"/>
    <w:rsid w:val="00627AA9"/>
    <w:rsid w:val="00627AAD"/>
    <w:rsid w:val="00627FB9"/>
    <w:rsid w:val="00627FFD"/>
    <w:rsid w:val="00630AAE"/>
    <w:rsid w:val="00630EB4"/>
    <w:rsid w:val="006315F1"/>
    <w:rsid w:val="00631970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14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F49"/>
    <w:rsid w:val="0063666D"/>
    <w:rsid w:val="0063711E"/>
    <w:rsid w:val="006372C7"/>
    <w:rsid w:val="006372DA"/>
    <w:rsid w:val="00637461"/>
    <w:rsid w:val="006379AC"/>
    <w:rsid w:val="00637B51"/>
    <w:rsid w:val="00640151"/>
    <w:rsid w:val="006405F1"/>
    <w:rsid w:val="00640F5F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234"/>
    <w:rsid w:val="00644477"/>
    <w:rsid w:val="00644B25"/>
    <w:rsid w:val="00644B5F"/>
    <w:rsid w:val="00644E98"/>
    <w:rsid w:val="00645207"/>
    <w:rsid w:val="006457A1"/>
    <w:rsid w:val="00645BE8"/>
    <w:rsid w:val="00645CB8"/>
    <w:rsid w:val="006464DE"/>
    <w:rsid w:val="00646512"/>
    <w:rsid w:val="00646561"/>
    <w:rsid w:val="006465CA"/>
    <w:rsid w:val="006468DE"/>
    <w:rsid w:val="00646C1B"/>
    <w:rsid w:val="00646D18"/>
    <w:rsid w:val="006476D2"/>
    <w:rsid w:val="00647E7F"/>
    <w:rsid w:val="006502D7"/>
    <w:rsid w:val="006506B8"/>
    <w:rsid w:val="0065078F"/>
    <w:rsid w:val="00650AAB"/>
    <w:rsid w:val="00650FDD"/>
    <w:rsid w:val="0065158B"/>
    <w:rsid w:val="00651A17"/>
    <w:rsid w:val="00651AE2"/>
    <w:rsid w:val="00651CB2"/>
    <w:rsid w:val="00652170"/>
    <w:rsid w:val="00652ECB"/>
    <w:rsid w:val="00652FCD"/>
    <w:rsid w:val="006531F9"/>
    <w:rsid w:val="00653273"/>
    <w:rsid w:val="006537DB"/>
    <w:rsid w:val="0065380C"/>
    <w:rsid w:val="00653CE8"/>
    <w:rsid w:val="00653DBC"/>
    <w:rsid w:val="006546EB"/>
    <w:rsid w:val="006549F0"/>
    <w:rsid w:val="00654A8F"/>
    <w:rsid w:val="00654B2A"/>
    <w:rsid w:val="00654E3C"/>
    <w:rsid w:val="00655343"/>
    <w:rsid w:val="0065576D"/>
    <w:rsid w:val="00655B6D"/>
    <w:rsid w:val="00655F7A"/>
    <w:rsid w:val="006561E8"/>
    <w:rsid w:val="006565B5"/>
    <w:rsid w:val="00656786"/>
    <w:rsid w:val="00656BE7"/>
    <w:rsid w:val="00656EE0"/>
    <w:rsid w:val="006578E0"/>
    <w:rsid w:val="00657BE4"/>
    <w:rsid w:val="00657C67"/>
    <w:rsid w:val="00657DCF"/>
    <w:rsid w:val="00660597"/>
    <w:rsid w:val="0066077F"/>
    <w:rsid w:val="006614A2"/>
    <w:rsid w:val="0066168E"/>
    <w:rsid w:val="0066224E"/>
    <w:rsid w:val="006622D2"/>
    <w:rsid w:val="00662DB5"/>
    <w:rsid w:val="0066328B"/>
    <w:rsid w:val="006638B3"/>
    <w:rsid w:val="00663B42"/>
    <w:rsid w:val="006641DB"/>
    <w:rsid w:val="00664B4E"/>
    <w:rsid w:val="00664B53"/>
    <w:rsid w:val="00664FF8"/>
    <w:rsid w:val="006653C0"/>
    <w:rsid w:val="00665520"/>
    <w:rsid w:val="0066568E"/>
    <w:rsid w:val="0066590D"/>
    <w:rsid w:val="00665914"/>
    <w:rsid w:val="00665B24"/>
    <w:rsid w:val="00665E4E"/>
    <w:rsid w:val="0066600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83"/>
    <w:rsid w:val="006731A2"/>
    <w:rsid w:val="00673BBB"/>
    <w:rsid w:val="00674751"/>
    <w:rsid w:val="00674C84"/>
    <w:rsid w:val="00675100"/>
    <w:rsid w:val="00675844"/>
    <w:rsid w:val="00675C4D"/>
    <w:rsid w:val="00675F39"/>
    <w:rsid w:val="00675FAC"/>
    <w:rsid w:val="00676032"/>
    <w:rsid w:val="00676295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FAD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3F82"/>
    <w:rsid w:val="006840D3"/>
    <w:rsid w:val="00684127"/>
    <w:rsid w:val="00684364"/>
    <w:rsid w:val="00684A79"/>
    <w:rsid w:val="00685606"/>
    <w:rsid w:val="00685657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1BB7"/>
    <w:rsid w:val="006920AE"/>
    <w:rsid w:val="00692214"/>
    <w:rsid w:val="00692A22"/>
    <w:rsid w:val="00692B91"/>
    <w:rsid w:val="0069360C"/>
    <w:rsid w:val="006936B4"/>
    <w:rsid w:val="006937AC"/>
    <w:rsid w:val="00693A3B"/>
    <w:rsid w:val="00693DDC"/>
    <w:rsid w:val="00694466"/>
    <w:rsid w:val="0069448A"/>
    <w:rsid w:val="00694858"/>
    <w:rsid w:val="00694A43"/>
    <w:rsid w:val="00694A90"/>
    <w:rsid w:val="00694AE2"/>
    <w:rsid w:val="00694D1C"/>
    <w:rsid w:val="00695630"/>
    <w:rsid w:val="006956E7"/>
    <w:rsid w:val="00695B6E"/>
    <w:rsid w:val="00695F62"/>
    <w:rsid w:val="0069610A"/>
    <w:rsid w:val="006962EB"/>
    <w:rsid w:val="006966BF"/>
    <w:rsid w:val="0069742D"/>
    <w:rsid w:val="0069759E"/>
    <w:rsid w:val="006975BA"/>
    <w:rsid w:val="006977CB"/>
    <w:rsid w:val="00697851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2982"/>
    <w:rsid w:val="006A3304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B6E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0E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1E08"/>
    <w:rsid w:val="006C2677"/>
    <w:rsid w:val="006C2DCA"/>
    <w:rsid w:val="006C31E3"/>
    <w:rsid w:val="006C31F6"/>
    <w:rsid w:val="006C3201"/>
    <w:rsid w:val="006C3231"/>
    <w:rsid w:val="006C333D"/>
    <w:rsid w:val="006C3463"/>
    <w:rsid w:val="006C35F0"/>
    <w:rsid w:val="006C3822"/>
    <w:rsid w:val="006C388B"/>
    <w:rsid w:val="006C3D7F"/>
    <w:rsid w:val="006C3DCE"/>
    <w:rsid w:val="006C3E8F"/>
    <w:rsid w:val="006C41CC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AE"/>
    <w:rsid w:val="006D245C"/>
    <w:rsid w:val="006D26D9"/>
    <w:rsid w:val="006D298C"/>
    <w:rsid w:val="006D2CB4"/>
    <w:rsid w:val="006D3844"/>
    <w:rsid w:val="006D478C"/>
    <w:rsid w:val="006D48EE"/>
    <w:rsid w:val="006D4CE5"/>
    <w:rsid w:val="006D4D11"/>
    <w:rsid w:val="006D52EB"/>
    <w:rsid w:val="006D55F5"/>
    <w:rsid w:val="006D5DAE"/>
    <w:rsid w:val="006D6634"/>
    <w:rsid w:val="006D724C"/>
    <w:rsid w:val="006D75EB"/>
    <w:rsid w:val="006D77C6"/>
    <w:rsid w:val="006D7C69"/>
    <w:rsid w:val="006D7EEE"/>
    <w:rsid w:val="006E0072"/>
    <w:rsid w:val="006E01EC"/>
    <w:rsid w:val="006E07B8"/>
    <w:rsid w:val="006E0C85"/>
    <w:rsid w:val="006E13E0"/>
    <w:rsid w:val="006E1812"/>
    <w:rsid w:val="006E1A9C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31D"/>
    <w:rsid w:val="006E6BDB"/>
    <w:rsid w:val="006E7D87"/>
    <w:rsid w:val="006F0C0E"/>
    <w:rsid w:val="006F1293"/>
    <w:rsid w:val="006F13B0"/>
    <w:rsid w:val="006F1490"/>
    <w:rsid w:val="006F15ED"/>
    <w:rsid w:val="006F218F"/>
    <w:rsid w:val="006F338F"/>
    <w:rsid w:val="006F36DD"/>
    <w:rsid w:val="006F3841"/>
    <w:rsid w:val="006F4D0C"/>
    <w:rsid w:val="006F4D81"/>
    <w:rsid w:val="006F51B2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35A"/>
    <w:rsid w:val="00700D8E"/>
    <w:rsid w:val="007010A4"/>
    <w:rsid w:val="007016CF"/>
    <w:rsid w:val="00701AB2"/>
    <w:rsid w:val="00701CE8"/>
    <w:rsid w:val="00701D92"/>
    <w:rsid w:val="00701EC0"/>
    <w:rsid w:val="00701F3B"/>
    <w:rsid w:val="00702309"/>
    <w:rsid w:val="007024B2"/>
    <w:rsid w:val="00702F5F"/>
    <w:rsid w:val="00702F6A"/>
    <w:rsid w:val="00703236"/>
    <w:rsid w:val="00703294"/>
    <w:rsid w:val="00703938"/>
    <w:rsid w:val="007039F1"/>
    <w:rsid w:val="00703E3E"/>
    <w:rsid w:val="00703E4C"/>
    <w:rsid w:val="00703FF1"/>
    <w:rsid w:val="007043D5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336"/>
    <w:rsid w:val="00707599"/>
    <w:rsid w:val="00707788"/>
    <w:rsid w:val="00707C53"/>
    <w:rsid w:val="00707CA2"/>
    <w:rsid w:val="00707ED1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997"/>
    <w:rsid w:val="00712B93"/>
    <w:rsid w:val="00712E43"/>
    <w:rsid w:val="0071387D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5EA2"/>
    <w:rsid w:val="00716415"/>
    <w:rsid w:val="007164AA"/>
    <w:rsid w:val="0071766F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995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07E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96"/>
    <w:rsid w:val="00733CD4"/>
    <w:rsid w:val="007342F5"/>
    <w:rsid w:val="00734531"/>
    <w:rsid w:val="007349DC"/>
    <w:rsid w:val="00734B22"/>
    <w:rsid w:val="007359D2"/>
    <w:rsid w:val="007359E6"/>
    <w:rsid w:val="00735B7C"/>
    <w:rsid w:val="00735F7B"/>
    <w:rsid w:val="00736FB9"/>
    <w:rsid w:val="00736FE7"/>
    <w:rsid w:val="0073771C"/>
    <w:rsid w:val="00737A5D"/>
    <w:rsid w:val="00737D6E"/>
    <w:rsid w:val="00737EA9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155C"/>
    <w:rsid w:val="0075215E"/>
    <w:rsid w:val="007521C1"/>
    <w:rsid w:val="0075220A"/>
    <w:rsid w:val="007526D8"/>
    <w:rsid w:val="007530B0"/>
    <w:rsid w:val="007531DF"/>
    <w:rsid w:val="0075369F"/>
    <w:rsid w:val="00753737"/>
    <w:rsid w:val="0075380E"/>
    <w:rsid w:val="00753D58"/>
    <w:rsid w:val="00753FE6"/>
    <w:rsid w:val="00754486"/>
    <w:rsid w:val="007544BE"/>
    <w:rsid w:val="00754768"/>
    <w:rsid w:val="00754BCA"/>
    <w:rsid w:val="00754C89"/>
    <w:rsid w:val="0075503C"/>
    <w:rsid w:val="00755276"/>
    <w:rsid w:val="007554BA"/>
    <w:rsid w:val="0075579F"/>
    <w:rsid w:val="007559EF"/>
    <w:rsid w:val="00755A63"/>
    <w:rsid w:val="00755CAF"/>
    <w:rsid w:val="00755ECA"/>
    <w:rsid w:val="00755FC6"/>
    <w:rsid w:val="007568F6"/>
    <w:rsid w:val="00756CB9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0FB0"/>
    <w:rsid w:val="00761243"/>
    <w:rsid w:val="007625F2"/>
    <w:rsid w:val="00762C31"/>
    <w:rsid w:val="00762E5A"/>
    <w:rsid w:val="0076300E"/>
    <w:rsid w:val="007630CB"/>
    <w:rsid w:val="007634B6"/>
    <w:rsid w:val="007634D0"/>
    <w:rsid w:val="00763D1D"/>
    <w:rsid w:val="007640A2"/>
    <w:rsid w:val="0076423E"/>
    <w:rsid w:val="00764294"/>
    <w:rsid w:val="00764A60"/>
    <w:rsid w:val="00764E02"/>
    <w:rsid w:val="00764E9D"/>
    <w:rsid w:val="007651FC"/>
    <w:rsid w:val="00765272"/>
    <w:rsid w:val="007654B6"/>
    <w:rsid w:val="00765676"/>
    <w:rsid w:val="00765720"/>
    <w:rsid w:val="0076579E"/>
    <w:rsid w:val="007657EE"/>
    <w:rsid w:val="00765C37"/>
    <w:rsid w:val="007661C0"/>
    <w:rsid w:val="00766D2A"/>
    <w:rsid w:val="00766D4B"/>
    <w:rsid w:val="00766F4D"/>
    <w:rsid w:val="007671CC"/>
    <w:rsid w:val="0076746B"/>
    <w:rsid w:val="00767AA3"/>
    <w:rsid w:val="0077028C"/>
    <w:rsid w:val="007702C4"/>
    <w:rsid w:val="0077036F"/>
    <w:rsid w:val="007704DB"/>
    <w:rsid w:val="00770E26"/>
    <w:rsid w:val="0077100C"/>
    <w:rsid w:val="007716C7"/>
    <w:rsid w:val="00771F41"/>
    <w:rsid w:val="0077206B"/>
    <w:rsid w:val="00772210"/>
    <w:rsid w:val="0077239B"/>
    <w:rsid w:val="0077257E"/>
    <w:rsid w:val="00773A48"/>
    <w:rsid w:val="007741AC"/>
    <w:rsid w:val="007745A4"/>
    <w:rsid w:val="007748A3"/>
    <w:rsid w:val="00774E8E"/>
    <w:rsid w:val="00774F6D"/>
    <w:rsid w:val="0077593C"/>
    <w:rsid w:val="00775992"/>
    <w:rsid w:val="0077647A"/>
    <w:rsid w:val="007768BD"/>
    <w:rsid w:val="00776A68"/>
    <w:rsid w:val="00776C8E"/>
    <w:rsid w:val="007772E5"/>
    <w:rsid w:val="007776EE"/>
    <w:rsid w:val="007777B7"/>
    <w:rsid w:val="0077789B"/>
    <w:rsid w:val="00777A65"/>
    <w:rsid w:val="00777B35"/>
    <w:rsid w:val="00777E72"/>
    <w:rsid w:val="00777FB7"/>
    <w:rsid w:val="00780299"/>
    <w:rsid w:val="007819C3"/>
    <w:rsid w:val="00781B28"/>
    <w:rsid w:val="00782746"/>
    <w:rsid w:val="0078284A"/>
    <w:rsid w:val="00782937"/>
    <w:rsid w:val="00782942"/>
    <w:rsid w:val="00782EA0"/>
    <w:rsid w:val="00782F4C"/>
    <w:rsid w:val="00783E1D"/>
    <w:rsid w:val="00784152"/>
    <w:rsid w:val="00784C0D"/>
    <w:rsid w:val="00785015"/>
    <w:rsid w:val="0078523D"/>
    <w:rsid w:val="00785252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7D2"/>
    <w:rsid w:val="00791B94"/>
    <w:rsid w:val="00791E87"/>
    <w:rsid w:val="007920F9"/>
    <w:rsid w:val="00792B30"/>
    <w:rsid w:val="00792EFE"/>
    <w:rsid w:val="007933B5"/>
    <w:rsid w:val="0079362A"/>
    <w:rsid w:val="007937D9"/>
    <w:rsid w:val="00794460"/>
    <w:rsid w:val="00794563"/>
    <w:rsid w:val="00794695"/>
    <w:rsid w:val="0079471E"/>
    <w:rsid w:val="00794845"/>
    <w:rsid w:val="007948AE"/>
    <w:rsid w:val="00794B8A"/>
    <w:rsid w:val="00794BEA"/>
    <w:rsid w:val="00794F2D"/>
    <w:rsid w:val="00795046"/>
    <w:rsid w:val="0079561E"/>
    <w:rsid w:val="0079581F"/>
    <w:rsid w:val="00795823"/>
    <w:rsid w:val="00795C14"/>
    <w:rsid w:val="00795E79"/>
    <w:rsid w:val="00796816"/>
    <w:rsid w:val="0079688C"/>
    <w:rsid w:val="00796B9E"/>
    <w:rsid w:val="00796E03"/>
    <w:rsid w:val="00796F17"/>
    <w:rsid w:val="00797006"/>
    <w:rsid w:val="00797737"/>
    <w:rsid w:val="00797A8A"/>
    <w:rsid w:val="00797B1D"/>
    <w:rsid w:val="00797CA1"/>
    <w:rsid w:val="00797CAD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D68"/>
    <w:rsid w:val="007A1F6E"/>
    <w:rsid w:val="007A1FF1"/>
    <w:rsid w:val="007A2014"/>
    <w:rsid w:val="007A26F2"/>
    <w:rsid w:val="007A2CF0"/>
    <w:rsid w:val="007A3048"/>
    <w:rsid w:val="007A3166"/>
    <w:rsid w:val="007A335F"/>
    <w:rsid w:val="007A33BF"/>
    <w:rsid w:val="007A396D"/>
    <w:rsid w:val="007A3BA4"/>
    <w:rsid w:val="007A3C31"/>
    <w:rsid w:val="007A3C63"/>
    <w:rsid w:val="007A3D7E"/>
    <w:rsid w:val="007A3F7E"/>
    <w:rsid w:val="007A41ED"/>
    <w:rsid w:val="007A462E"/>
    <w:rsid w:val="007A4761"/>
    <w:rsid w:val="007A48F9"/>
    <w:rsid w:val="007A4A2D"/>
    <w:rsid w:val="007A4E92"/>
    <w:rsid w:val="007A4F4D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14B0"/>
    <w:rsid w:val="007B2068"/>
    <w:rsid w:val="007B20E3"/>
    <w:rsid w:val="007B25CE"/>
    <w:rsid w:val="007B26C2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7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5CE"/>
    <w:rsid w:val="007C2BE5"/>
    <w:rsid w:val="007C2D64"/>
    <w:rsid w:val="007C2DB0"/>
    <w:rsid w:val="007C325D"/>
    <w:rsid w:val="007C33CC"/>
    <w:rsid w:val="007C3556"/>
    <w:rsid w:val="007C3777"/>
    <w:rsid w:val="007C3BA7"/>
    <w:rsid w:val="007C3C79"/>
    <w:rsid w:val="007C453F"/>
    <w:rsid w:val="007C4C25"/>
    <w:rsid w:val="007C4C54"/>
    <w:rsid w:val="007C4E5F"/>
    <w:rsid w:val="007C55B1"/>
    <w:rsid w:val="007C5A3C"/>
    <w:rsid w:val="007C5AED"/>
    <w:rsid w:val="007C5B98"/>
    <w:rsid w:val="007C5D14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64A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D7583"/>
    <w:rsid w:val="007E0285"/>
    <w:rsid w:val="007E02BA"/>
    <w:rsid w:val="007E1057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B3A"/>
    <w:rsid w:val="007E4F11"/>
    <w:rsid w:val="007E4FEF"/>
    <w:rsid w:val="007E52C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3CB"/>
    <w:rsid w:val="007F0B68"/>
    <w:rsid w:val="007F12EF"/>
    <w:rsid w:val="007F1E29"/>
    <w:rsid w:val="007F2263"/>
    <w:rsid w:val="007F261A"/>
    <w:rsid w:val="007F27A5"/>
    <w:rsid w:val="007F2DE8"/>
    <w:rsid w:val="007F2F75"/>
    <w:rsid w:val="007F302F"/>
    <w:rsid w:val="007F3425"/>
    <w:rsid w:val="007F3628"/>
    <w:rsid w:val="007F3671"/>
    <w:rsid w:val="007F37A3"/>
    <w:rsid w:val="007F39A0"/>
    <w:rsid w:val="007F4056"/>
    <w:rsid w:val="007F4114"/>
    <w:rsid w:val="007F414E"/>
    <w:rsid w:val="007F455C"/>
    <w:rsid w:val="007F4C5D"/>
    <w:rsid w:val="007F4D25"/>
    <w:rsid w:val="007F5172"/>
    <w:rsid w:val="007F5929"/>
    <w:rsid w:val="007F605A"/>
    <w:rsid w:val="007F6270"/>
    <w:rsid w:val="007F6551"/>
    <w:rsid w:val="007F7366"/>
    <w:rsid w:val="007F7462"/>
    <w:rsid w:val="007F76C2"/>
    <w:rsid w:val="007F7C1A"/>
    <w:rsid w:val="007F7E78"/>
    <w:rsid w:val="008001C5"/>
    <w:rsid w:val="00800784"/>
    <w:rsid w:val="00801D58"/>
    <w:rsid w:val="00801FF0"/>
    <w:rsid w:val="0080209C"/>
    <w:rsid w:val="0080291B"/>
    <w:rsid w:val="00802ECD"/>
    <w:rsid w:val="008033B7"/>
    <w:rsid w:val="008039A1"/>
    <w:rsid w:val="00804275"/>
    <w:rsid w:val="008045DA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28E"/>
    <w:rsid w:val="008072D1"/>
    <w:rsid w:val="00807CF5"/>
    <w:rsid w:val="00810113"/>
    <w:rsid w:val="00810203"/>
    <w:rsid w:val="0081027C"/>
    <w:rsid w:val="008103B7"/>
    <w:rsid w:val="00810829"/>
    <w:rsid w:val="00810D2A"/>
    <w:rsid w:val="0081155D"/>
    <w:rsid w:val="008116BC"/>
    <w:rsid w:val="00811E9B"/>
    <w:rsid w:val="00812996"/>
    <w:rsid w:val="00812D8F"/>
    <w:rsid w:val="00812DBD"/>
    <w:rsid w:val="00813616"/>
    <w:rsid w:val="00813AD1"/>
    <w:rsid w:val="00813D35"/>
    <w:rsid w:val="00813FB0"/>
    <w:rsid w:val="0081461D"/>
    <w:rsid w:val="00814731"/>
    <w:rsid w:val="0081483F"/>
    <w:rsid w:val="0081511C"/>
    <w:rsid w:val="008156C8"/>
    <w:rsid w:val="008159BE"/>
    <w:rsid w:val="008159D8"/>
    <w:rsid w:val="00815BD2"/>
    <w:rsid w:val="00815DD1"/>
    <w:rsid w:val="00816A58"/>
    <w:rsid w:val="00816D20"/>
    <w:rsid w:val="0081712F"/>
    <w:rsid w:val="00817B0F"/>
    <w:rsid w:val="00817B3B"/>
    <w:rsid w:val="00817D29"/>
    <w:rsid w:val="00817D2D"/>
    <w:rsid w:val="00817E1F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55F"/>
    <w:rsid w:val="008237A5"/>
    <w:rsid w:val="008238E5"/>
    <w:rsid w:val="0082406D"/>
    <w:rsid w:val="00824AE0"/>
    <w:rsid w:val="00824BAF"/>
    <w:rsid w:val="008251D5"/>
    <w:rsid w:val="00825813"/>
    <w:rsid w:val="0082583E"/>
    <w:rsid w:val="00825B51"/>
    <w:rsid w:val="00825C4E"/>
    <w:rsid w:val="00825E69"/>
    <w:rsid w:val="00825EAC"/>
    <w:rsid w:val="008266F6"/>
    <w:rsid w:val="00826838"/>
    <w:rsid w:val="00826BD9"/>
    <w:rsid w:val="00826C6C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BE5"/>
    <w:rsid w:val="00833C13"/>
    <w:rsid w:val="00833D56"/>
    <w:rsid w:val="00833E5A"/>
    <w:rsid w:val="00834103"/>
    <w:rsid w:val="008345BB"/>
    <w:rsid w:val="00834873"/>
    <w:rsid w:val="00834D9D"/>
    <w:rsid w:val="008351A8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DF9"/>
    <w:rsid w:val="00836E00"/>
    <w:rsid w:val="008376C1"/>
    <w:rsid w:val="0083774B"/>
    <w:rsid w:val="00837D0D"/>
    <w:rsid w:val="00840889"/>
    <w:rsid w:val="00840A63"/>
    <w:rsid w:val="00840B73"/>
    <w:rsid w:val="00841E41"/>
    <w:rsid w:val="00841E68"/>
    <w:rsid w:val="00842192"/>
    <w:rsid w:val="00842316"/>
    <w:rsid w:val="00842642"/>
    <w:rsid w:val="00842F6B"/>
    <w:rsid w:val="00843089"/>
    <w:rsid w:val="0084339F"/>
    <w:rsid w:val="00843966"/>
    <w:rsid w:val="0084410B"/>
    <w:rsid w:val="008442A3"/>
    <w:rsid w:val="00844F73"/>
    <w:rsid w:val="00845278"/>
    <w:rsid w:val="0084554C"/>
    <w:rsid w:val="008456B7"/>
    <w:rsid w:val="00845D67"/>
    <w:rsid w:val="0084625E"/>
    <w:rsid w:val="00846CB8"/>
    <w:rsid w:val="00847417"/>
    <w:rsid w:val="008474D0"/>
    <w:rsid w:val="00847AB6"/>
    <w:rsid w:val="008501A2"/>
    <w:rsid w:val="008507B8"/>
    <w:rsid w:val="00851FCF"/>
    <w:rsid w:val="008520D2"/>
    <w:rsid w:val="0085242A"/>
    <w:rsid w:val="008527F6"/>
    <w:rsid w:val="00852905"/>
    <w:rsid w:val="00852997"/>
    <w:rsid w:val="00852F1A"/>
    <w:rsid w:val="00853026"/>
    <w:rsid w:val="00853055"/>
    <w:rsid w:val="00853E20"/>
    <w:rsid w:val="00854BE6"/>
    <w:rsid w:val="00854D1F"/>
    <w:rsid w:val="00854FF2"/>
    <w:rsid w:val="00855048"/>
    <w:rsid w:val="0085508F"/>
    <w:rsid w:val="0085516F"/>
    <w:rsid w:val="0085553A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0AA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CE0"/>
    <w:rsid w:val="00866E92"/>
    <w:rsid w:val="00867793"/>
    <w:rsid w:val="0086779C"/>
    <w:rsid w:val="008678DC"/>
    <w:rsid w:val="00867A18"/>
    <w:rsid w:val="00867A51"/>
    <w:rsid w:val="00867C06"/>
    <w:rsid w:val="00867C8C"/>
    <w:rsid w:val="00870369"/>
    <w:rsid w:val="008710B4"/>
    <w:rsid w:val="008713D3"/>
    <w:rsid w:val="00871439"/>
    <w:rsid w:val="008714C8"/>
    <w:rsid w:val="008714FD"/>
    <w:rsid w:val="008716AE"/>
    <w:rsid w:val="008718B4"/>
    <w:rsid w:val="00871E61"/>
    <w:rsid w:val="00872131"/>
    <w:rsid w:val="008723C7"/>
    <w:rsid w:val="00872BC6"/>
    <w:rsid w:val="00872F2B"/>
    <w:rsid w:val="00873475"/>
    <w:rsid w:val="00873551"/>
    <w:rsid w:val="008735A4"/>
    <w:rsid w:val="00873718"/>
    <w:rsid w:val="008738D5"/>
    <w:rsid w:val="00873C9F"/>
    <w:rsid w:val="00873E02"/>
    <w:rsid w:val="0087409E"/>
    <w:rsid w:val="008740ED"/>
    <w:rsid w:val="0087423F"/>
    <w:rsid w:val="0087434E"/>
    <w:rsid w:val="00874626"/>
    <w:rsid w:val="00874701"/>
    <w:rsid w:val="008748B9"/>
    <w:rsid w:val="00875020"/>
    <w:rsid w:val="00875772"/>
    <w:rsid w:val="00875867"/>
    <w:rsid w:val="00876771"/>
    <w:rsid w:val="0087704A"/>
    <w:rsid w:val="008771BF"/>
    <w:rsid w:val="008772D2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6F"/>
    <w:rsid w:val="00884BA3"/>
    <w:rsid w:val="00884F9C"/>
    <w:rsid w:val="0088510F"/>
    <w:rsid w:val="008854BB"/>
    <w:rsid w:val="0088582D"/>
    <w:rsid w:val="00885A0D"/>
    <w:rsid w:val="00886187"/>
    <w:rsid w:val="00886BBC"/>
    <w:rsid w:val="00886DE1"/>
    <w:rsid w:val="00886E50"/>
    <w:rsid w:val="008872F1"/>
    <w:rsid w:val="00887D37"/>
    <w:rsid w:val="00890994"/>
    <w:rsid w:val="00890B4B"/>
    <w:rsid w:val="00890C42"/>
    <w:rsid w:val="00890DCA"/>
    <w:rsid w:val="00891011"/>
    <w:rsid w:val="00891019"/>
    <w:rsid w:val="0089116E"/>
    <w:rsid w:val="0089131A"/>
    <w:rsid w:val="00891548"/>
    <w:rsid w:val="00891634"/>
    <w:rsid w:val="00891CBF"/>
    <w:rsid w:val="00891D08"/>
    <w:rsid w:val="008922E1"/>
    <w:rsid w:val="0089257A"/>
    <w:rsid w:val="008927DC"/>
    <w:rsid w:val="00892AB5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0EC"/>
    <w:rsid w:val="00895BD3"/>
    <w:rsid w:val="00895C95"/>
    <w:rsid w:val="00895FC3"/>
    <w:rsid w:val="0089610D"/>
    <w:rsid w:val="00896DC4"/>
    <w:rsid w:val="00897105"/>
    <w:rsid w:val="00897131"/>
    <w:rsid w:val="00897140"/>
    <w:rsid w:val="0089721F"/>
    <w:rsid w:val="008979BA"/>
    <w:rsid w:val="00897A83"/>
    <w:rsid w:val="00897C89"/>
    <w:rsid w:val="00897D72"/>
    <w:rsid w:val="00897FCF"/>
    <w:rsid w:val="008A01B0"/>
    <w:rsid w:val="008A0F2E"/>
    <w:rsid w:val="008A1509"/>
    <w:rsid w:val="008A16D7"/>
    <w:rsid w:val="008A189D"/>
    <w:rsid w:val="008A191A"/>
    <w:rsid w:val="008A200C"/>
    <w:rsid w:val="008A2BED"/>
    <w:rsid w:val="008A3251"/>
    <w:rsid w:val="008A343E"/>
    <w:rsid w:val="008A3536"/>
    <w:rsid w:val="008A371A"/>
    <w:rsid w:val="008A371C"/>
    <w:rsid w:val="008A3740"/>
    <w:rsid w:val="008A3E43"/>
    <w:rsid w:val="008A3ED0"/>
    <w:rsid w:val="008A4622"/>
    <w:rsid w:val="008A46D2"/>
    <w:rsid w:val="008A480B"/>
    <w:rsid w:val="008A48A5"/>
    <w:rsid w:val="008A4B39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1767"/>
    <w:rsid w:val="008B1AFD"/>
    <w:rsid w:val="008B1C5F"/>
    <w:rsid w:val="008B20D0"/>
    <w:rsid w:val="008B257C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4C6F"/>
    <w:rsid w:val="008B4FD8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C2E"/>
    <w:rsid w:val="008B6F00"/>
    <w:rsid w:val="008B7A77"/>
    <w:rsid w:val="008C04AB"/>
    <w:rsid w:val="008C0C83"/>
    <w:rsid w:val="008C0EC3"/>
    <w:rsid w:val="008C126A"/>
    <w:rsid w:val="008C15DE"/>
    <w:rsid w:val="008C1A33"/>
    <w:rsid w:val="008C1CF0"/>
    <w:rsid w:val="008C1F7C"/>
    <w:rsid w:val="008C242C"/>
    <w:rsid w:val="008C2AF8"/>
    <w:rsid w:val="008C2D3D"/>
    <w:rsid w:val="008C30DE"/>
    <w:rsid w:val="008C32A8"/>
    <w:rsid w:val="008C39E8"/>
    <w:rsid w:val="008C3E9F"/>
    <w:rsid w:val="008C44DA"/>
    <w:rsid w:val="008C4995"/>
    <w:rsid w:val="008C4C24"/>
    <w:rsid w:val="008C4F5A"/>
    <w:rsid w:val="008C537B"/>
    <w:rsid w:val="008C5457"/>
    <w:rsid w:val="008C59CA"/>
    <w:rsid w:val="008C5FDA"/>
    <w:rsid w:val="008C68AB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6E9"/>
    <w:rsid w:val="008D286D"/>
    <w:rsid w:val="008D2996"/>
    <w:rsid w:val="008D2D5A"/>
    <w:rsid w:val="008D2E54"/>
    <w:rsid w:val="008D3085"/>
    <w:rsid w:val="008D3838"/>
    <w:rsid w:val="008D4003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036"/>
    <w:rsid w:val="008E514C"/>
    <w:rsid w:val="008E589A"/>
    <w:rsid w:val="008E652E"/>
    <w:rsid w:val="008E65CB"/>
    <w:rsid w:val="008E66C4"/>
    <w:rsid w:val="008E6C06"/>
    <w:rsid w:val="008E6EA7"/>
    <w:rsid w:val="008E7128"/>
    <w:rsid w:val="008E7565"/>
    <w:rsid w:val="008E7946"/>
    <w:rsid w:val="008E7973"/>
    <w:rsid w:val="008E79EE"/>
    <w:rsid w:val="008E7E52"/>
    <w:rsid w:val="008F0052"/>
    <w:rsid w:val="008F039D"/>
    <w:rsid w:val="008F0677"/>
    <w:rsid w:val="008F0779"/>
    <w:rsid w:val="008F07E8"/>
    <w:rsid w:val="008F095B"/>
    <w:rsid w:val="008F126C"/>
    <w:rsid w:val="008F18DC"/>
    <w:rsid w:val="008F18EC"/>
    <w:rsid w:val="008F1AE2"/>
    <w:rsid w:val="008F1B0B"/>
    <w:rsid w:val="008F20D2"/>
    <w:rsid w:val="008F27BF"/>
    <w:rsid w:val="008F29CE"/>
    <w:rsid w:val="008F2BD0"/>
    <w:rsid w:val="008F2F71"/>
    <w:rsid w:val="008F3372"/>
    <w:rsid w:val="008F357F"/>
    <w:rsid w:val="008F391F"/>
    <w:rsid w:val="008F451D"/>
    <w:rsid w:val="008F4658"/>
    <w:rsid w:val="008F4A54"/>
    <w:rsid w:val="008F4AEF"/>
    <w:rsid w:val="008F5045"/>
    <w:rsid w:val="008F5307"/>
    <w:rsid w:val="008F5437"/>
    <w:rsid w:val="008F5721"/>
    <w:rsid w:val="008F596A"/>
    <w:rsid w:val="008F5CFF"/>
    <w:rsid w:val="008F605A"/>
    <w:rsid w:val="008F6184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8F796B"/>
    <w:rsid w:val="008F7ACD"/>
    <w:rsid w:val="009005BB"/>
    <w:rsid w:val="009005C9"/>
    <w:rsid w:val="009008E4"/>
    <w:rsid w:val="00900EB8"/>
    <w:rsid w:val="00901360"/>
    <w:rsid w:val="00901494"/>
    <w:rsid w:val="009015F4"/>
    <w:rsid w:val="00901A1F"/>
    <w:rsid w:val="009021E7"/>
    <w:rsid w:val="009023DC"/>
    <w:rsid w:val="009029D4"/>
    <w:rsid w:val="009029F0"/>
    <w:rsid w:val="00902A10"/>
    <w:rsid w:val="00903047"/>
    <w:rsid w:val="00903254"/>
    <w:rsid w:val="0090357A"/>
    <w:rsid w:val="0090369A"/>
    <w:rsid w:val="00903A4D"/>
    <w:rsid w:val="009040C8"/>
    <w:rsid w:val="009040EB"/>
    <w:rsid w:val="0090410C"/>
    <w:rsid w:val="009043A4"/>
    <w:rsid w:val="00904483"/>
    <w:rsid w:val="0090453F"/>
    <w:rsid w:val="0090468C"/>
    <w:rsid w:val="00904B5D"/>
    <w:rsid w:val="00904E97"/>
    <w:rsid w:val="00905400"/>
    <w:rsid w:val="009054DB"/>
    <w:rsid w:val="00905C85"/>
    <w:rsid w:val="00905DAE"/>
    <w:rsid w:val="009066E1"/>
    <w:rsid w:val="00906728"/>
    <w:rsid w:val="00906C4D"/>
    <w:rsid w:val="00906F50"/>
    <w:rsid w:val="00906F9D"/>
    <w:rsid w:val="00907574"/>
    <w:rsid w:val="00907825"/>
    <w:rsid w:val="00907CC0"/>
    <w:rsid w:val="00907E4A"/>
    <w:rsid w:val="00907F6F"/>
    <w:rsid w:val="00910145"/>
    <w:rsid w:val="00910882"/>
    <w:rsid w:val="009112FD"/>
    <w:rsid w:val="009118CA"/>
    <w:rsid w:val="00911B20"/>
    <w:rsid w:val="00911C38"/>
    <w:rsid w:val="0091218D"/>
    <w:rsid w:val="009125A8"/>
    <w:rsid w:val="00912BCA"/>
    <w:rsid w:val="00912F04"/>
    <w:rsid w:val="00912F77"/>
    <w:rsid w:val="00913735"/>
    <w:rsid w:val="00913BD1"/>
    <w:rsid w:val="00913C70"/>
    <w:rsid w:val="0091429C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6E57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CE1"/>
    <w:rsid w:val="00923CEA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11A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3D3"/>
    <w:rsid w:val="00931550"/>
    <w:rsid w:val="00931DCB"/>
    <w:rsid w:val="00932322"/>
    <w:rsid w:val="009324EB"/>
    <w:rsid w:val="009329C4"/>
    <w:rsid w:val="00932AB0"/>
    <w:rsid w:val="00933187"/>
    <w:rsid w:val="00933568"/>
    <w:rsid w:val="00933879"/>
    <w:rsid w:val="00933CDA"/>
    <w:rsid w:val="00933FFD"/>
    <w:rsid w:val="009342E4"/>
    <w:rsid w:val="0093460F"/>
    <w:rsid w:val="009347E5"/>
    <w:rsid w:val="009347F6"/>
    <w:rsid w:val="00934B46"/>
    <w:rsid w:val="00934D73"/>
    <w:rsid w:val="00934EF2"/>
    <w:rsid w:val="00935121"/>
    <w:rsid w:val="00935425"/>
    <w:rsid w:val="00935B14"/>
    <w:rsid w:val="00936E08"/>
    <w:rsid w:val="009373D3"/>
    <w:rsid w:val="0093741E"/>
    <w:rsid w:val="00937B2B"/>
    <w:rsid w:val="00937BA5"/>
    <w:rsid w:val="009402A5"/>
    <w:rsid w:val="00940770"/>
    <w:rsid w:val="00940972"/>
    <w:rsid w:val="0094143B"/>
    <w:rsid w:val="009414C1"/>
    <w:rsid w:val="00942992"/>
    <w:rsid w:val="009433C7"/>
    <w:rsid w:val="0094362A"/>
    <w:rsid w:val="00943691"/>
    <w:rsid w:val="00943B4D"/>
    <w:rsid w:val="00943DB6"/>
    <w:rsid w:val="0094412E"/>
    <w:rsid w:val="009446FF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956"/>
    <w:rsid w:val="00950AB6"/>
    <w:rsid w:val="00950AB8"/>
    <w:rsid w:val="00950D0C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0A8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449"/>
    <w:rsid w:val="009579B2"/>
    <w:rsid w:val="00957D33"/>
    <w:rsid w:val="00957E75"/>
    <w:rsid w:val="00957E93"/>
    <w:rsid w:val="00957F06"/>
    <w:rsid w:val="00957F23"/>
    <w:rsid w:val="00960163"/>
    <w:rsid w:val="00960B56"/>
    <w:rsid w:val="00960C28"/>
    <w:rsid w:val="0096156C"/>
    <w:rsid w:val="009617D5"/>
    <w:rsid w:val="009619B1"/>
    <w:rsid w:val="00961EA2"/>
    <w:rsid w:val="00961F94"/>
    <w:rsid w:val="009622AE"/>
    <w:rsid w:val="009625FD"/>
    <w:rsid w:val="00962603"/>
    <w:rsid w:val="00962770"/>
    <w:rsid w:val="00962A84"/>
    <w:rsid w:val="00962BCF"/>
    <w:rsid w:val="00963DEA"/>
    <w:rsid w:val="00963E42"/>
    <w:rsid w:val="00963F0A"/>
    <w:rsid w:val="00964E15"/>
    <w:rsid w:val="009653C0"/>
    <w:rsid w:val="0096560A"/>
    <w:rsid w:val="009656EC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7B8"/>
    <w:rsid w:val="00970E27"/>
    <w:rsid w:val="009710A1"/>
    <w:rsid w:val="0097182C"/>
    <w:rsid w:val="00971CB5"/>
    <w:rsid w:val="00971EB1"/>
    <w:rsid w:val="00972146"/>
    <w:rsid w:val="009724A9"/>
    <w:rsid w:val="00972889"/>
    <w:rsid w:val="00972A0E"/>
    <w:rsid w:val="00972C1C"/>
    <w:rsid w:val="00973C76"/>
    <w:rsid w:val="00973C86"/>
    <w:rsid w:val="009746F7"/>
    <w:rsid w:val="00974DF9"/>
    <w:rsid w:val="00974EC7"/>
    <w:rsid w:val="009754BD"/>
    <w:rsid w:val="00975A07"/>
    <w:rsid w:val="00975F69"/>
    <w:rsid w:val="00976622"/>
    <w:rsid w:val="0097704F"/>
    <w:rsid w:val="009775EE"/>
    <w:rsid w:val="009779C8"/>
    <w:rsid w:val="00977C08"/>
    <w:rsid w:val="00980768"/>
    <w:rsid w:val="0098095D"/>
    <w:rsid w:val="00980D20"/>
    <w:rsid w:val="00980E3B"/>
    <w:rsid w:val="00980FF9"/>
    <w:rsid w:val="00981955"/>
    <w:rsid w:val="00981967"/>
    <w:rsid w:val="009819C3"/>
    <w:rsid w:val="00981C5E"/>
    <w:rsid w:val="00982AAF"/>
    <w:rsid w:val="00982D43"/>
    <w:rsid w:val="00983D80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C4C"/>
    <w:rsid w:val="00986C76"/>
    <w:rsid w:val="00986EF4"/>
    <w:rsid w:val="00987074"/>
    <w:rsid w:val="00987398"/>
    <w:rsid w:val="00987444"/>
    <w:rsid w:val="00987552"/>
    <w:rsid w:val="009876E6"/>
    <w:rsid w:val="00987874"/>
    <w:rsid w:val="009901B3"/>
    <w:rsid w:val="0099044E"/>
    <w:rsid w:val="00990E06"/>
    <w:rsid w:val="00990E4C"/>
    <w:rsid w:val="00990EDD"/>
    <w:rsid w:val="00991DBC"/>
    <w:rsid w:val="00992229"/>
    <w:rsid w:val="0099239C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4991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CC5"/>
    <w:rsid w:val="009A0D75"/>
    <w:rsid w:val="009A12C6"/>
    <w:rsid w:val="009A1448"/>
    <w:rsid w:val="009A1CFB"/>
    <w:rsid w:val="009A1DA2"/>
    <w:rsid w:val="009A2047"/>
    <w:rsid w:val="009A206C"/>
    <w:rsid w:val="009A2219"/>
    <w:rsid w:val="009A22F4"/>
    <w:rsid w:val="009A27ED"/>
    <w:rsid w:val="009A2DAE"/>
    <w:rsid w:val="009A3B0D"/>
    <w:rsid w:val="009A44A7"/>
    <w:rsid w:val="009A44E2"/>
    <w:rsid w:val="009A4744"/>
    <w:rsid w:val="009A49CB"/>
    <w:rsid w:val="009A4CE0"/>
    <w:rsid w:val="009A5155"/>
    <w:rsid w:val="009A566B"/>
    <w:rsid w:val="009A5B50"/>
    <w:rsid w:val="009A5FD1"/>
    <w:rsid w:val="009A6A46"/>
    <w:rsid w:val="009A6AC4"/>
    <w:rsid w:val="009A6C36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4E0"/>
    <w:rsid w:val="009B2548"/>
    <w:rsid w:val="009B2CFF"/>
    <w:rsid w:val="009B2DDB"/>
    <w:rsid w:val="009B3145"/>
    <w:rsid w:val="009B34B7"/>
    <w:rsid w:val="009B350E"/>
    <w:rsid w:val="009B3FD6"/>
    <w:rsid w:val="009B41F1"/>
    <w:rsid w:val="009B4206"/>
    <w:rsid w:val="009B4363"/>
    <w:rsid w:val="009B4DA5"/>
    <w:rsid w:val="009B63E0"/>
    <w:rsid w:val="009B6482"/>
    <w:rsid w:val="009B66C3"/>
    <w:rsid w:val="009B6A50"/>
    <w:rsid w:val="009B6E58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99B"/>
    <w:rsid w:val="009C1D3B"/>
    <w:rsid w:val="009C1D5B"/>
    <w:rsid w:val="009C2304"/>
    <w:rsid w:val="009C240D"/>
    <w:rsid w:val="009C24A2"/>
    <w:rsid w:val="009C2629"/>
    <w:rsid w:val="009C263C"/>
    <w:rsid w:val="009C2D67"/>
    <w:rsid w:val="009C2FE1"/>
    <w:rsid w:val="009C32CD"/>
    <w:rsid w:val="009C363C"/>
    <w:rsid w:val="009C37EE"/>
    <w:rsid w:val="009C448D"/>
    <w:rsid w:val="009C5022"/>
    <w:rsid w:val="009C5353"/>
    <w:rsid w:val="009C5C3C"/>
    <w:rsid w:val="009C5CE4"/>
    <w:rsid w:val="009C5F29"/>
    <w:rsid w:val="009C67E4"/>
    <w:rsid w:val="009C6FB5"/>
    <w:rsid w:val="009C7200"/>
    <w:rsid w:val="009C721D"/>
    <w:rsid w:val="009C770D"/>
    <w:rsid w:val="009C7815"/>
    <w:rsid w:val="009C79EF"/>
    <w:rsid w:val="009C7BBB"/>
    <w:rsid w:val="009D052E"/>
    <w:rsid w:val="009D093F"/>
    <w:rsid w:val="009D0A22"/>
    <w:rsid w:val="009D1231"/>
    <w:rsid w:val="009D136B"/>
    <w:rsid w:val="009D16E5"/>
    <w:rsid w:val="009D2673"/>
    <w:rsid w:val="009D287B"/>
    <w:rsid w:val="009D2C8C"/>
    <w:rsid w:val="009D2D15"/>
    <w:rsid w:val="009D2DE9"/>
    <w:rsid w:val="009D31FA"/>
    <w:rsid w:val="009D35C3"/>
    <w:rsid w:val="009D39CE"/>
    <w:rsid w:val="009D3A53"/>
    <w:rsid w:val="009D3CDF"/>
    <w:rsid w:val="009D3D3E"/>
    <w:rsid w:val="009D498B"/>
    <w:rsid w:val="009D4BE8"/>
    <w:rsid w:val="009D528C"/>
    <w:rsid w:val="009D5312"/>
    <w:rsid w:val="009D56E0"/>
    <w:rsid w:val="009D58D5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9D6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4FC2"/>
    <w:rsid w:val="009E52AE"/>
    <w:rsid w:val="009E54E2"/>
    <w:rsid w:val="009E5B5D"/>
    <w:rsid w:val="009E5E08"/>
    <w:rsid w:val="009E5F4A"/>
    <w:rsid w:val="009E64C8"/>
    <w:rsid w:val="009E6C68"/>
    <w:rsid w:val="009E6EF8"/>
    <w:rsid w:val="009E73F0"/>
    <w:rsid w:val="009E7694"/>
    <w:rsid w:val="009E76EC"/>
    <w:rsid w:val="009E7D6A"/>
    <w:rsid w:val="009E7ED6"/>
    <w:rsid w:val="009F0126"/>
    <w:rsid w:val="009F024C"/>
    <w:rsid w:val="009F0348"/>
    <w:rsid w:val="009F0A79"/>
    <w:rsid w:val="009F1103"/>
    <w:rsid w:val="009F1191"/>
    <w:rsid w:val="009F12F8"/>
    <w:rsid w:val="009F1424"/>
    <w:rsid w:val="009F166E"/>
    <w:rsid w:val="009F1DFB"/>
    <w:rsid w:val="009F1E45"/>
    <w:rsid w:val="009F21D7"/>
    <w:rsid w:val="009F255F"/>
    <w:rsid w:val="009F2672"/>
    <w:rsid w:val="009F363B"/>
    <w:rsid w:val="009F3A89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527"/>
    <w:rsid w:val="009F7C42"/>
    <w:rsid w:val="00A0019B"/>
    <w:rsid w:val="00A001E4"/>
    <w:rsid w:val="00A00335"/>
    <w:rsid w:val="00A004CC"/>
    <w:rsid w:val="00A00DD1"/>
    <w:rsid w:val="00A00FCE"/>
    <w:rsid w:val="00A01337"/>
    <w:rsid w:val="00A0169C"/>
    <w:rsid w:val="00A01741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614"/>
    <w:rsid w:val="00A0468F"/>
    <w:rsid w:val="00A04D86"/>
    <w:rsid w:val="00A04FF1"/>
    <w:rsid w:val="00A05764"/>
    <w:rsid w:val="00A05831"/>
    <w:rsid w:val="00A058DB"/>
    <w:rsid w:val="00A05A66"/>
    <w:rsid w:val="00A06F2E"/>
    <w:rsid w:val="00A07010"/>
    <w:rsid w:val="00A07564"/>
    <w:rsid w:val="00A07924"/>
    <w:rsid w:val="00A10118"/>
    <w:rsid w:val="00A1017B"/>
    <w:rsid w:val="00A1031E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728"/>
    <w:rsid w:val="00A16873"/>
    <w:rsid w:val="00A16C74"/>
    <w:rsid w:val="00A16CAF"/>
    <w:rsid w:val="00A16D44"/>
    <w:rsid w:val="00A1713B"/>
    <w:rsid w:val="00A17537"/>
    <w:rsid w:val="00A17573"/>
    <w:rsid w:val="00A17E16"/>
    <w:rsid w:val="00A20471"/>
    <w:rsid w:val="00A20505"/>
    <w:rsid w:val="00A209F2"/>
    <w:rsid w:val="00A211BA"/>
    <w:rsid w:val="00A214CC"/>
    <w:rsid w:val="00A2157C"/>
    <w:rsid w:val="00A21951"/>
    <w:rsid w:val="00A21AB1"/>
    <w:rsid w:val="00A21B90"/>
    <w:rsid w:val="00A22174"/>
    <w:rsid w:val="00A2282B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313"/>
    <w:rsid w:val="00A2640D"/>
    <w:rsid w:val="00A26ADF"/>
    <w:rsid w:val="00A26C70"/>
    <w:rsid w:val="00A27860"/>
    <w:rsid w:val="00A27A16"/>
    <w:rsid w:val="00A27C6B"/>
    <w:rsid w:val="00A27D6C"/>
    <w:rsid w:val="00A27EB6"/>
    <w:rsid w:val="00A304A4"/>
    <w:rsid w:val="00A306CA"/>
    <w:rsid w:val="00A30833"/>
    <w:rsid w:val="00A3096F"/>
    <w:rsid w:val="00A30EF5"/>
    <w:rsid w:val="00A30F1E"/>
    <w:rsid w:val="00A3146B"/>
    <w:rsid w:val="00A31F9C"/>
    <w:rsid w:val="00A3217F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A00"/>
    <w:rsid w:val="00A40FCE"/>
    <w:rsid w:val="00A4152B"/>
    <w:rsid w:val="00A4161E"/>
    <w:rsid w:val="00A41620"/>
    <w:rsid w:val="00A41BDB"/>
    <w:rsid w:val="00A42100"/>
    <w:rsid w:val="00A4215F"/>
    <w:rsid w:val="00A42197"/>
    <w:rsid w:val="00A42618"/>
    <w:rsid w:val="00A42A1F"/>
    <w:rsid w:val="00A42B34"/>
    <w:rsid w:val="00A435A3"/>
    <w:rsid w:val="00A435D9"/>
    <w:rsid w:val="00A43D67"/>
    <w:rsid w:val="00A43F0C"/>
    <w:rsid w:val="00A440DA"/>
    <w:rsid w:val="00A44209"/>
    <w:rsid w:val="00A44448"/>
    <w:rsid w:val="00A447AC"/>
    <w:rsid w:val="00A44A2F"/>
    <w:rsid w:val="00A44A5F"/>
    <w:rsid w:val="00A44A77"/>
    <w:rsid w:val="00A44AF8"/>
    <w:rsid w:val="00A44DA8"/>
    <w:rsid w:val="00A45C56"/>
    <w:rsid w:val="00A45C86"/>
    <w:rsid w:val="00A46050"/>
    <w:rsid w:val="00A461CC"/>
    <w:rsid w:val="00A4635A"/>
    <w:rsid w:val="00A46638"/>
    <w:rsid w:val="00A46EB5"/>
    <w:rsid w:val="00A47438"/>
    <w:rsid w:val="00A4755A"/>
    <w:rsid w:val="00A475A3"/>
    <w:rsid w:val="00A476F8"/>
    <w:rsid w:val="00A47849"/>
    <w:rsid w:val="00A47A3F"/>
    <w:rsid w:val="00A502C6"/>
    <w:rsid w:val="00A5037A"/>
    <w:rsid w:val="00A503D9"/>
    <w:rsid w:val="00A503DA"/>
    <w:rsid w:val="00A50505"/>
    <w:rsid w:val="00A507F3"/>
    <w:rsid w:val="00A50CD7"/>
    <w:rsid w:val="00A510A9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4E2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3"/>
    <w:rsid w:val="00A61CB8"/>
    <w:rsid w:val="00A61D21"/>
    <w:rsid w:val="00A61F98"/>
    <w:rsid w:val="00A6225D"/>
    <w:rsid w:val="00A626F7"/>
    <w:rsid w:val="00A6295E"/>
    <w:rsid w:val="00A62BC8"/>
    <w:rsid w:val="00A62BF4"/>
    <w:rsid w:val="00A62CD6"/>
    <w:rsid w:val="00A62CE8"/>
    <w:rsid w:val="00A63210"/>
    <w:rsid w:val="00A634E6"/>
    <w:rsid w:val="00A64259"/>
    <w:rsid w:val="00A64A7E"/>
    <w:rsid w:val="00A64AFF"/>
    <w:rsid w:val="00A64BBF"/>
    <w:rsid w:val="00A64E32"/>
    <w:rsid w:val="00A65227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1FF"/>
    <w:rsid w:val="00A7082B"/>
    <w:rsid w:val="00A71D48"/>
    <w:rsid w:val="00A71D7E"/>
    <w:rsid w:val="00A7209E"/>
    <w:rsid w:val="00A7260D"/>
    <w:rsid w:val="00A72E55"/>
    <w:rsid w:val="00A72E5F"/>
    <w:rsid w:val="00A731E1"/>
    <w:rsid w:val="00A73468"/>
    <w:rsid w:val="00A737F9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6EC"/>
    <w:rsid w:val="00A807BF"/>
    <w:rsid w:val="00A808FC"/>
    <w:rsid w:val="00A80BEB"/>
    <w:rsid w:val="00A81722"/>
    <w:rsid w:val="00A81F18"/>
    <w:rsid w:val="00A8232D"/>
    <w:rsid w:val="00A8285E"/>
    <w:rsid w:val="00A833BD"/>
    <w:rsid w:val="00A83A17"/>
    <w:rsid w:val="00A83A3C"/>
    <w:rsid w:val="00A83D1A"/>
    <w:rsid w:val="00A84069"/>
    <w:rsid w:val="00A844DF"/>
    <w:rsid w:val="00A852B6"/>
    <w:rsid w:val="00A85564"/>
    <w:rsid w:val="00A8567E"/>
    <w:rsid w:val="00A8576C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537"/>
    <w:rsid w:val="00A906CB"/>
    <w:rsid w:val="00A909DD"/>
    <w:rsid w:val="00A9106F"/>
    <w:rsid w:val="00A910A4"/>
    <w:rsid w:val="00A9122C"/>
    <w:rsid w:val="00A91333"/>
    <w:rsid w:val="00A91395"/>
    <w:rsid w:val="00A918C8"/>
    <w:rsid w:val="00A91A59"/>
    <w:rsid w:val="00A91FB9"/>
    <w:rsid w:val="00A9268D"/>
    <w:rsid w:val="00A929E4"/>
    <w:rsid w:val="00A92D25"/>
    <w:rsid w:val="00A9407B"/>
    <w:rsid w:val="00A94373"/>
    <w:rsid w:val="00A944DC"/>
    <w:rsid w:val="00A956A7"/>
    <w:rsid w:val="00A95968"/>
    <w:rsid w:val="00A95DC7"/>
    <w:rsid w:val="00A95E91"/>
    <w:rsid w:val="00A95F3C"/>
    <w:rsid w:val="00A961C3"/>
    <w:rsid w:val="00A96A65"/>
    <w:rsid w:val="00A96E49"/>
    <w:rsid w:val="00A97205"/>
    <w:rsid w:val="00AA061D"/>
    <w:rsid w:val="00AA0764"/>
    <w:rsid w:val="00AA0C65"/>
    <w:rsid w:val="00AA1014"/>
    <w:rsid w:val="00AA123C"/>
    <w:rsid w:val="00AA1398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6B4"/>
    <w:rsid w:val="00AA491B"/>
    <w:rsid w:val="00AA49FD"/>
    <w:rsid w:val="00AA4F48"/>
    <w:rsid w:val="00AA52E4"/>
    <w:rsid w:val="00AA5F76"/>
    <w:rsid w:val="00AA6A8D"/>
    <w:rsid w:val="00AA7002"/>
    <w:rsid w:val="00AA70FE"/>
    <w:rsid w:val="00AA714F"/>
    <w:rsid w:val="00AA72BE"/>
    <w:rsid w:val="00AA77F3"/>
    <w:rsid w:val="00AA781C"/>
    <w:rsid w:val="00AA7FF5"/>
    <w:rsid w:val="00AB07B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0EC"/>
    <w:rsid w:val="00AB3C9E"/>
    <w:rsid w:val="00AB3CA7"/>
    <w:rsid w:val="00AB3D26"/>
    <w:rsid w:val="00AB4229"/>
    <w:rsid w:val="00AB44C3"/>
    <w:rsid w:val="00AB450D"/>
    <w:rsid w:val="00AB4627"/>
    <w:rsid w:val="00AB4991"/>
    <w:rsid w:val="00AB4B49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203A"/>
    <w:rsid w:val="00AC30AD"/>
    <w:rsid w:val="00AC33A7"/>
    <w:rsid w:val="00AC34DF"/>
    <w:rsid w:val="00AC36BF"/>
    <w:rsid w:val="00AC3C8E"/>
    <w:rsid w:val="00AC3E88"/>
    <w:rsid w:val="00AC450F"/>
    <w:rsid w:val="00AC48A6"/>
    <w:rsid w:val="00AC53B3"/>
    <w:rsid w:val="00AC5419"/>
    <w:rsid w:val="00AC583A"/>
    <w:rsid w:val="00AC58E5"/>
    <w:rsid w:val="00AC5DC2"/>
    <w:rsid w:val="00AC6027"/>
    <w:rsid w:val="00AC6055"/>
    <w:rsid w:val="00AC6182"/>
    <w:rsid w:val="00AC6C0A"/>
    <w:rsid w:val="00AC7E2A"/>
    <w:rsid w:val="00AC7F7B"/>
    <w:rsid w:val="00AD00C2"/>
    <w:rsid w:val="00AD0116"/>
    <w:rsid w:val="00AD0261"/>
    <w:rsid w:val="00AD0432"/>
    <w:rsid w:val="00AD06ED"/>
    <w:rsid w:val="00AD085C"/>
    <w:rsid w:val="00AD0E51"/>
    <w:rsid w:val="00AD1040"/>
    <w:rsid w:val="00AD10BD"/>
    <w:rsid w:val="00AD12ED"/>
    <w:rsid w:val="00AD16B6"/>
    <w:rsid w:val="00AD1930"/>
    <w:rsid w:val="00AD20FD"/>
    <w:rsid w:val="00AD2191"/>
    <w:rsid w:val="00AD238B"/>
    <w:rsid w:val="00AD24DE"/>
    <w:rsid w:val="00AD274C"/>
    <w:rsid w:val="00AD3366"/>
    <w:rsid w:val="00AD337E"/>
    <w:rsid w:val="00AD33FB"/>
    <w:rsid w:val="00AD34F7"/>
    <w:rsid w:val="00AD3AFD"/>
    <w:rsid w:val="00AD3DD1"/>
    <w:rsid w:val="00AD3F17"/>
    <w:rsid w:val="00AD3F97"/>
    <w:rsid w:val="00AD3FC4"/>
    <w:rsid w:val="00AD42D4"/>
    <w:rsid w:val="00AD4715"/>
    <w:rsid w:val="00AD4B90"/>
    <w:rsid w:val="00AD4BC0"/>
    <w:rsid w:val="00AD4C5D"/>
    <w:rsid w:val="00AD571B"/>
    <w:rsid w:val="00AD5C54"/>
    <w:rsid w:val="00AD6588"/>
    <w:rsid w:val="00AD67F5"/>
    <w:rsid w:val="00AD6D42"/>
    <w:rsid w:val="00AD70A5"/>
    <w:rsid w:val="00AD7186"/>
    <w:rsid w:val="00AD71DE"/>
    <w:rsid w:val="00AD765D"/>
    <w:rsid w:val="00AD7727"/>
    <w:rsid w:val="00AD7A78"/>
    <w:rsid w:val="00AD7B46"/>
    <w:rsid w:val="00AD7F1A"/>
    <w:rsid w:val="00AE069C"/>
    <w:rsid w:val="00AE09E3"/>
    <w:rsid w:val="00AE0D85"/>
    <w:rsid w:val="00AE0DC1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AE3"/>
    <w:rsid w:val="00AE3F2C"/>
    <w:rsid w:val="00AE41B5"/>
    <w:rsid w:val="00AE4387"/>
    <w:rsid w:val="00AE498B"/>
    <w:rsid w:val="00AE510E"/>
    <w:rsid w:val="00AE51BA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288"/>
    <w:rsid w:val="00AF0C00"/>
    <w:rsid w:val="00AF0D02"/>
    <w:rsid w:val="00AF0E3C"/>
    <w:rsid w:val="00AF18A3"/>
    <w:rsid w:val="00AF1C5F"/>
    <w:rsid w:val="00AF1F98"/>
    <w:rsid w:val="00AF2C9E"/>
    <w:rsid w:val="00AF2CEE"/>
    <w:rsid w:val="00AF2DB4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4F7"/>
    <w:rsid w:val="00AF5A9F"/>
    <w:rsid w:val="00AF5B1A"/>
    <w:rsid w:val="00AF6131"/>
    <w:rsid w:val="00AF6249"/>
    <w:rsid w:val="00AF624B"/>
    <w:rsid w:val="00AF62E6"/>
    <w:rsid w:val="00AF6AC2"/>
    <w:rsid w:val="00AF6F0A"/>
    <w:rsid w:val="00AF6F5A"/>
    <w:rsid w:val="00AF766A"/>
    <w:rsid w:val="00AF76BA"/>
    <w:rsid w:val="00AF7C65"/>
    <w:rsid w:val="00AF7D5C"/>
    <w:rsid w:val="00B0049A"/>
    <w:rsid w:val="00B00979"/>
    <w:rsid w:val="00B00C45"/>
    <w:rsid w:val="00B00E5F"/>
    <w:rsid w:val="00B01146"/>
    <w:rsid w:val="00B0163D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4CE0"/>
    <w:rsid w:val="00B056DE"/>
    <w:rsid w:val="00B0590C"/>
    <w:rsid w:val="00B0601F"/>
    <w:rsid w:val="00B0650F"/>
    <w:rsid w:val="00B067CB"/>
    <w:rsid w:val="00B06A84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35F8"/>
    <w:rsid w:val="00B13C2C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A5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A93"/>
    <w:rsid w:val="00B24D7A"/>
    <w:rsid w:val="00B25025"/>
    <w:rsid w:val="00B254EF"/>
    <w:rsid w:val="00B25574"/>
    <w:rsid w:val="00B257CC"/>
    <w:rsid w:val="00B259CA"/>
    <w:rsid w:val="00B259E5"/>
    <w:rsid w:val="00B25A16"/>
    <w:rsid w:val="00B25A4F"/>
    <w:rsid w:val="00B25D90"/>
    <w:rsid w:val="00B25F7B"/>
    <w:rsid w:val="00B25FB4"/>
    <w:rsid w:val="00B261EE"/>
    <w:rsid w:val="00B26253"/>
    <w:rsid w:val="00B26591"/>
    <w:rsid w:val="00B26634"/>
    <w:rsid w:val="00B267EA"/>
    <w:rsid w:val="00B269CE"/>
    <w:rsid w:val="00B26BD8"/>
    <w:rsid w:val="00B26C39"/>
    <w:rsid w:val="00B26D67"/>
    <w:rsid w:val="00B26E52"/>
    <w:rsid w:val="00B271B2"/>
    <w:rsid w:val="00B27FD2"/>
    <w:rsid w:val="00B3000C"/>
    <w:rsid w:val="00B30131"/>
    <w:rsid w:val="00B3098E"/>
    <w:rsid w:val="00B30BBB"/>
    <w:rsid w:val="00B30CB5"/>
    <w:rsid w:val="00B31110"/>
    <w:rsid w:val="00B31392"/>
    <w:rsid w:val="00B3151B"/>
    <w:rsid w:val="00B31E9D"/>
    <w:rsid w:val="00B320F2"/>
    <w:rsid w:val="00B3254B"/>
    <w:rsid w:val="00B32B16"/>
    <w:rsid w:val="00B32BB0"/>
    <w:rsid w:val="00B33137"/>
    <w:rsid w:val="00B332E5"/>
    <w:rsid w:val="00B33445"/>
    <w:rsid w:val="00B335F3"/>
    <w:rsid w:val="00B33FC6"/>
    <w:rsid w:val="00B344F1"/>
    <w:rsid w:val="00B3457F"/>
    <w:rsid w:val="00B34CB1"/>
    <w:rsid w:val="00B34D55"/>
    <w:rsid w:val="00B34D71"/>
    <w:rsid w:val="00B351E3"/>
    <w:rsid w:val="00B35542"/>
    <w:rsid w:val="00B3659E"/>
    <w:rsid w:val="00B36738"/>
    <w:rsid w:val="00B36EEE"/>
    <w:rsid w:val="00B3734C"/>
    <w:rsid w:val="00B375F2"/>
    <w:rsid w:val="00B37B25"/>
    <w:rsid w:val="00B37C48"/>
    <w:rsid w:val="00B37E32"/>
    <w:rsid w:val="00B40941"/>
    <w:rsid w:val="00B40989"/>
    <w:rsid w:val="00B41317"/>
    <w:rsid w:val="00B41359"/>
    <w:rsid w:val="00B4154B"/>
    <w:rsid w:val="00B41DDF"/>
    <w:rsid w:val="00B425E6"/>
    <w:rsid w:val="00B42C91"/>
    <w:rsid w:val="00B42FF6"/>
    <w:rsid w:val="00B43161"/>
    <w:rsid w:val="00B4359A"/>
    <w:rsid w:val="00B438CB"/>
    <w:rsid w:val="00B440AD"/>
    <w:rsid w:val="00B441D6"/>
    <w:rsid w:val="00B44265"/>
    <w:rsid w:val="00B442CF"/>
    <w:rsid w:val="00B45134"/>
    <w:rsid w:val="00B45DB9"/>
    <w:rsid w:val="00B465D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4E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39D"/>
    <w:rsid w:val="00B53A3E"/>
    <w:rsid w:val="00B53B43"/>
    <w:rsid w:val="00B53C49"/>
    <w:rsid w:val="00B53D3F"/>
    <w:rsid w:val="00B53FC7"/>
    <w:rsid w:val="00B540AC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29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3B6"/>
    <w:rsid w:val="00B625CC"/>
    <w:rsid w:val="00B62654"/>
    <w:rsid w:val="00B62B6A"/>
    <w:rsid w:val="00B62E33"/>
    <w:rsid w:val="00B631EC"/>
    <w:rsid w:val="00B633C1"/>
    <w:rsid w:val="00B63697"/>
    <w:rsid w:val="00B63FA7"/>
    <w:rsid w:val="00B640D7"/>
    <w:rsid w:val="00B640E4"/>
    <w:rsid w:val="00B644D4"/>
    <w:rsid w:val="00B64997"/>
    <w:rsid w:val="00B653A2"/>
    <w:rsid w:val="00B65586"/>
    <w:rsid w:val="00B655FC"/>
    <w:rsid w:val="00B66156"/>
    <w:rsid w:val="00B66515"/>
    <w:rsid w:val="00B666D0"/>
    <w:rsid w:val="00B6674E"/>
    <w:rsid w:val="00B67530"/>
    <w:rsid w:val="00B67723"/>
    <w:rsid w:val="00B677CE"/>
    <w:rsid w:val="00B67823"/>
    <w:rsid w:val="00B67ED1"/>
    <w:rsid w:val="00B70A59"/>
    <w:rsid w:val="00B70B56"/>
    <w:rsid w:val="00B70CF6"/>
    <w:rsid w:val="00B70EFD"/>
    <w:rsid w:val="00B71313"/>
    <w:rsid w:val="00B71367"/>
    <w:rsid w:val="00B7150A"/>
    <w:rsid w:val="00B71A60"/>
    <w:rsid w:val="00B71B4F"/>
    <w:rsid w:val="00B72610"/>
    <w:rsid w:val="00B72B9A"/>
    <w:rsid w:val="00B72C4F"/>
    <w:rsid w:val="00B73032"/>
    <w:rsid w:val="00B7304C"/>
    <w:rsid w:val="00B73095"/>
    <w:rsid w:val="00B73310"/>
    <w:rsid w:val="00B73433"/>
    <w:rsid w:val="00B73B9E"/>
    <w:rsid w:val="00B73E3D"/>
    <w:rsid w:val="00B73E7A"/>
    <w:rsid w:val="00B73F16"/>
    <w:rsid w:val="00B744A0"/>
    <w:rsid w:val="00B747AC"/>
    <w:rsid w:val="00B74839"/>
    <w:rsid w:val="00B74A28"/>
    <w:rsid w:val="00B74DA8"/>
    <w:rsid w:val="00B750FC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032"/>
    <w:rsid w:val="00B814CD"/>
    <w:rsid w:val="00B81589"/>
    <w:rsid w:val="00B8197A"/>
    <w:rsid w:val="00B81D07"/>
    <w:rsid w:val="00B81EFD"/>
    <w:rsid w:val="00B81F37"/>
    <w:rsid w:val="00B8264A"/>
    <w:rsid w:val="00B82734"/>
    <w:rsid w:val="00B82A06"/>
    <w:rsid w:val="00B832AC"/>
    <w:rsid w:val="00B832CE"/>
    <w:rsid w:val="00B842B4"/>
    <w:rsid w:val="00B846A9"/>
    <w:rsid w:val="00B8477F"/>
    <w:rsid w:val="00B849AD"/>
    <w:rsid w:val="00B84AB5"/>
    <w:rsid w:val="00B851BD"/>
    <w:rsid w:val="00B851E9"/>
    <w:rsid w:val="00B85303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3FA"/>
    <w:rsid w:val="00B875DA"/>
    <w:rsid w:val="00B877B3"/>
    <w:rsid w:val="00B877D4"/>
    <w:rsid w:val="00B878BC"/>
    <w:rsid w:val="00B87C94"/>
    <w:rsid w:val="00B901E3"/>
    <w:rsid w:val="00B9087E"/>
    <w:rsid w:val="00B914D1"/>
    <w:rsid w:val="00B91D75"/>
    <w:rsid w:val="00B91EFA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3CE"/>
    <w:rsid w:val="00B94A16"/>
    <w:rsid w:val="00B94D1B"/>
    <w:rsid w:val="00B94E15"/>
    <w:rsid w:val="00B95724"/>
    <w:rsid w:val="00B95D2B"/>
    <w:rsid w:val="00B96393"/>
    <w:rsid w:val="00B96AE8"/>
    <w:rsid w:val="00B97177"/>
    <w:rsid w:val="00B97C1D"/>
    <w:rsid w:val="00B97DD4"/>
    <w:rsid w:val="00BA0258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7FC"/>
    <w:rsid w:val="00BA5B97"/>
    <w:rsid w:val="00BA62D6"/>
    <w:rsid w:val="00BA6468"/>
    <w:rsid w:val="00BA666B"/>
    <w:rsid w:val="00BA68B6"/>
    <w:rsid w:val="00BA6CA3"/>
    <w:rsid w:val="00BA6EA3"/>
    <w:rsid w:val="00BA756F"/>
    <w:rsid w:val="00BA7E93"/>
    <w:rsid w:val="00BA7FF2"/>
    <w:rsid w:val="00BB08FF"/>
    <w:rsid w:val="00BB0D83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72"/>
    <w:rsid w:val="00BB3899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9AB"/>
    <w:rsid w:val="00BB6EA0"/>
    <w:rsid w:val="00BB75A7"/>
    <w:rsid w:val="00BB77AD"/>
    <w:rsid w:val="00BB7858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606"/>
    <w:rsid w:val="00BC2B35"/>
    <w:rsid w:val="00BC2C0F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6D"/>
    <w:rsid w:val="00BD02D2"/>
    <w:rsid w:val="00BD1156"/>
    <w:rsid w:val="00BD1F9B"/>
    <w:rsid w:val="00BD2C19"/>
    <w:rsid w:val="00BD2C33"/>
    <w:rsid w:val="00BD2CBA"/>
    <w:rsid w:val="00BD2F56"/>
    <w:rsid w:val="00BD2FB2"/>
    <w:rsid w:val="00BD35B1"/>
    <w:rsid w:val="00BD35E0"/>
    <w:rsid w:val="00BD3665"/>
    <w:rsid w:val="00BD3842"/>
    <w:rsid w:val="00BD3915"/>
    <w:rsid w:val="00BD3B11"/>
    <w:rsid w:val="00BD41E4"/>
    <w:rsid w:val="00BD4271"/>
    <w:rsid w:val="00BD4883"/>
    <w:rsid w:val="00BD48B7"/>
    <w:rsid w:val="00BD4A95"/>
    <w:rsid w:val="00BD4DF9"/>
    <w:rsid w:val="00BD5423"/>
    <w:rsid w:val="00BD575A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3A4"/>
    <w:rsid w:val="00BE28D8"/>
    <w:rsid w:val="00BE2954"/>
    <w:rsid w:val="00BE2D4B"/>
    <w:rsid w:val="00BE39D9"/>
    <w:rsid w:val="00BE4245"/>
    <w:rsid w:val="00BE4795"/>
    <w:rsid w:val="00BE48C3"/>
    <w:rsid w:val="00BE4D01"/>
    <w:rsid w:val="00BE4D32"/>
    <w:rsid w:val="00BE4EE9"/>
    <w:rsid w:val="00BE51ED"/>
    <w:rsid w:val="00BE528E"/>
    <w:rsid w:val="00BE540F"/>
    <w:rsid w:val="00BE5503"/>
    <w:rsid w:val="00BE5697"/>
    <w:rsid w:val="00BE5FE1"/>
    <w:rsid w:val="00BE68F3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2217"/>
    <w:rsid w:val="00C122D6"/>
    <w:rsid w:val="00C13171"/>
    <w:rsid w:val="00C1353C"/>
    <w:rsid w:val="00C139E3"/>
    <w:rsid w:val="00C139F3"/>
    <w:rsid w:val="00C142B3"/>
    <w:rsid w:val="00C14826"/>
    <w:rsid w:val="00C14B92"/>
    <w:rsid w:val="00C14C2D"/>
    <w:rsid w:val="00C14C49"/>
    <w:rsid w:val="00C15118"/>
    <w:rsid w:val="00C15231"/>
    <w:rsid w:val="00C15644"/>
    <w:rsid w:val="00C1590E"/>
    <w:rsid w:val="00C16442"/>
    <w:rsid w:val="00C165DD"/>
    <w:rsid w:val="00C1669A"/>
    <w:rsid w:val="00C16789"/>
    <w:rsid w:val="00C16890"/>
    <w:rsid w:val="00C16997"/>
    <w:rsid w:val="00C17102"/>
    <w:rsid w:val="00C17812"/>
    <w:rsid w:val="00C17969"/>
    <w:rsid w:val="00C17DDD"/>
    <w:rsid w:val="00C17EC5"/>
    <w:rsid w:val="00C200F4"/>
    <w:rsid w:val="00C206F1"/>
    <w:rsid w:val="00C20BB3"/>
    <w:rsid w:val="00C210A4"/>
    <w:rsid w:val="00C21163"/>
    <w:rsid w:val="00C215A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72F"/>
    <w:rsid w:val="00C2491C"/>
    <w:rsid w:val="00C25EB4"/>
    <w:rsid w:val="00C26B9F"/>
    <w:rsid w:val="00C26E60"/>
    <w:rsid w:val="00C276F6"/>
    <w:rsid w:val="00C277A8"/>
    <w:rsid w:val="00C302CB"/>
    <w:rsid w:val="00C303B6"/>
    <w:rsid w:val="00C3074A"/>
    <w:rsid w:val="00C3089D"/>
    <w:rsid w:val="00C30BF9"/>
    <w:rsid w:val="00C31FA9"/>
    <w:rsid w:val="00C327BF"/>
    <w:rsid w:val="00C32B5D"/>
    <w:rsid w:val="00C32C38"/>
    <w:rsid w:val="00C32E6F"/>
    <w:rsid w:val="00C33315"/>
    <w:rsid w:val="00C3351C"/>
    <w:rsid w:val="00C3485E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10B5"/>
    <w:rsid w:val="00C411C9"/>
    <w:rsid w:val="00C41610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25B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5B8"/>
    <w:rsid w:val="00C50955"/>
    <w:rsid w:val="00C50D39"/>
    <w:rsid w:val="00C513BF"/>
    <w:rsid w:val="00C51AF2"/>
    <w:rsid w:val="00C520F3"/>
    <w:rsid w:val="00C52156"/>
    <w:rsid w:val="00C52330"/>
    <w:rsid w:val="00C5246B"/>
    <w:rsid w:val="00C52A74"/>
    <w:rsid w:val="00C52B42"/>
    <w:rsid w:val="00C52B98"/>
    <w:rsid w:val="00C52BE6"/>
    <w:rsid w:val="00C52FEE"/>
    <w:rsid w:val="00C53862"/>
    <w:rsid w:val="00C53ACB"/>
    <w:rsid w:val="00C53B34"/>
    <w:rsid w:val="00C53B5C"/>
    <w:rsid w:val="00C53B79"/>
    <w:rsid w:val="00C53BD2"/>
    <w:rsid w:val="00C53CBE"/>
    <w:rsid w:val="00C53D50"/>
    <w:rsid w:val="00C5416D"/>
    <w:rsid w:val="00C54697"/>
    <w:rsid w:val="00C5470F"/>
    <w:rsid w:val="00C54C22"/>
    <w:rsid w:val="00C550D8"/>
    <w:rsid w:val="00C5546A"/>
    <w:rsid w:val="00C5591C"/>
    <w:rsid w:val="00C55E1C"/>
    <w:rsid w:val="00C55E8F"/>
    <w:rsid w:val="00C5661A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5C7"/>
    <w:rsid w:val="00C63820"/>
    <w:rsid w:val="00C63B99"/>
    <w:rsid w:val="00C63D60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D47"/>
    <w:rsid w:val="00C66FF7"/>
    <w:rsid w:val="00C67103"/>
    <w:rsid w:val="00C67486"/>
    <w:rsid w:val="00C6749B"/>
    <w:rsid w:val="00C67ADF"/>
    <w:rsid w:val="00C703ED"/>
    <w:rsid w:val="00C70C55"/>
    <w:rsid w:val="00C70E53"/>
    <w:rsid w:val="00C71052"/>
    <w:rsid w:val="00C711CE"/>
    <w:rsid w:val="00C7145D"/>
    <w:rsid w:val="00C71C4B"/>
    <w:rsid w:val="00C722C4"/>
    <w:rsid w:val="00C72505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B31"/>
    <w:rsid w:val="00C751E8"/>
    <w:rsid w:val="00C753D3"/>
    <w:rsid w:val="00C75C4E"/>
    <w:rsid w:val="00C7657F"/>
    <w:rsid w:val="00C76B14"/>
    <w:rsid w:val="00C76F0B"/>
    <w:rsid w:val="00C76FE2"/>
    <w:rsid w:val="00C7703B"/>
    <w:rsid w:val="00C77AA0"/>
    <w:rsid w:val="00C77BD0"/>
    <w:rsid w:val="00C77C2A"/>
    <w:rsid w:val="00C77C6D"/>
    <w:rsid w:val="00C80094"/>
    <w:rsid w:val="00C80456"/>
    <w:rsid w:val="00C80633"/>
    <w:rsid w:val="00C80BE1"/>
    <w:rsid w:val="00C8125F"/>
    <w:rsid w:val="00C814E0"/>
    <w:rsid w:val="00C8150A"/>
    <w:rsid w:val="00C8155E"/>
    <w:rsid w:val="00C81EB7"/>
    <w:rsid w:val="00C823CB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3F08"/>
    <w:rsid w:val="00C84241"/>
    <w:rsid w:val="00C848DE"/>
    <w:rsid w:val="00C84F50"/>
    <w:rsid w:val="00C8518A"/>
    <w:rsid w:val="00C8594B"/>
    <w:rsid w:val="00C86605"/>
    <w:rsid w:val="00C866C8"/>
    <w:rsid w:val="00C867AE"/>
    <w:rsid w:val="00C869A6"/>
    <w:rsid w:val="00C86B58"/>
    <w:rsid w:val="00C870F3"/>
    <w:rsid w:val="00C8715F"/>
    <w:rsid w:val="00C871D5"/>
    <w:rsid w:val="00C87ED6"/>
    <w:rsid w:val="00C87F28"/>
    <w:rsid w:val="00C87F87"/>
    <w:rsid w:val="00C90088"/>
    <w:rsid w:val="00C90783"/>
    <w:rsid w:val="00C909CB"/>
    <w:rsid w:val="00C909F2"/>
    <w:rsid w:val="00C90C8D"/>
    <w:rsid w:val="00C914D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9C7"/>
    <w:rsid w:val="00C950D1"/>
    <w:rsid w:val="00C955EB"/>
    <w:rsid w:val="00C9570F"/>
    <w:rsid w:val="00C95CC3"/>
    <w:rsid w:val="00C95D06"/>
    <w:rsid w:val="00C96057"/>
    <w:rsid w:val="00C96377"/>
    <w:rsid w:val="00C96684"/>
    <w:rsid w:val="00C9672B"/>
    <w:rsid w:val="00C96A6A"/>
    <w:rsid w:val="00C97061"/>
    <w:rsid w:val="00C974D7"/>
    <w:rsid w:val="00C97850"/>
    <w:rsid w:val="00C97A36"/>
    <w:rsid w:val="00C97D9B"/>
    <w:rsid w:val="00C97DD9"/>
    <w:rsid w:val="00CA0385"/>
    <w:rsid w:val="00CA055B"/>
    <w:rsid w:val="00CA0C64"/>
    <w:rsid w:val="00CA0F13"/>
    <w:rsid w:val="00CA10BD"/>
    <w:rsid w:val="00CA1547"/>
    <w:rsid w:val="00CA1553"/>
    <w:rsid w:val="00CA164D"/>
    <w:rsid w:val="00CA1740"/>
    <w:rsid w:val="00CA1B2B"/>
    <w:rsid w:val="00CA1F87"/>
    <w:rsid w:val="00CA2144"/>
    <w:rsid w:val="00CA2176"/>
    <w:rsid w:val="00CA2215"/>
    <w:rsid w:val="00CA24D7"/>
    <w:rsid w:val="00CA267F"/>
    <w:rsid w:val="00CA2A5B"/>
    <w:rsid w:val="00CA2B9B"/>
    <w:rsid w:val="00CA335A"/>
    <w:rsid w:val="00CA3945"/>
    <w:rsid w:val="00CA3E11"/>
    <w:rsid w:val="00CA4444"/>
    <w:rsid w:val="00CA4575"/>
    <w:rsid w:val="00CA4DB8"/>
    <w:rsid w:val="00CA558D"/>
    <w:rsid w:val="00CA55E4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7DB"/>
    <w:rsid w:val="00CB0AAA"/>
    <w:rsid w:val="00CB0B61"/>
    <w:rsid w:val="00CB0DC7"/>
    <w:rsid w:val="00CB130D"/>
    <w:rsid w:val="00CB1372"/>
    <w:rsid w:val="00CB153C"/>
    <w:rsid w:val="00CB15B0"/>
    <w:rsid w:val="00CB1B82"/>
    <w:rsid w:val="00CB2545"/>
    <w:rsid w:val="00CB2629"/>
    <w:rsid w:val="00CB2905"/>
    <w:rsid w:val="00CB3620"/>
    <w:rsid w:val="00CB4802"/>
    <w:rsid w:val="00CB4993"/>
    <w:rsid w:val="00CB4DA3"/>
    <w:rsid w:val="00CB4E3A"/>
    <w:rsid w:val="00CB5591"/>
    <w:rsid w:val="00CB55DA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B92"/>
    <w:rsid w:val="00CC0BB8"/>
    <w:rsid w:val="00CC0D06"/>
    <w:rsid w:val="00CC0DB9"/>
    <w:rsid w:val="00CC0EDB"/>
    <w:rsid w:val="00CC10B9"/>
    <w:rsid w:val="00CC15B1"/>
    <w:rsid w:val="00CC183A"/>
    <w:rsid w:val="00CC1AF2"/>
    <w:rsid w:val="00CC1D3E"/>
    <w:rsid w:val="00CC20D9"/>
    <w:rsid w:val="00CC2587"/>
    <w:rsid w:val="00CC2646"/>
    <w:rsid w:val="00CC2735"/>
    <w:rsid w:val="00CC2A77"/>
    <w:rsid w:val="00CC2C5D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631"/>
    <w:rsid w:val="00CC46E2"/>
    <w:rsid w:val="00CC48FF"/>
    <w:rsid w:val="00CC4DD4"/>
    <w:rsid w:val="00CC5AD1"/>
    <w:rsid w:val="00CC5E05"/>
    <w:rsid w:val="00CC60AF"/>
    <w:rsid w:val="00CC6789"/>
    <w:rsid w:val="00CC67B7"/>
    <w:rsid w:val="00CC67E3"/>
    <w:rsid w:val="00CC6B0A"/>
    <w:rsid w:val="00CC6BA1"/>
    <w:rsid w:val="00CC74C1"/>
    <w:rsid w:val="00CC7D10"/>
    <w:rsid w:val="00CC7EEC"/>
    <w:rsid w:val="00CD000A"/>
    <w:rsid w:val="00CD0040"/>
    <w:rsid w:val="00CD006F"/>
    <w:rsid w:val="00CD1435"/>
    <w:rsid w:val="00CD1EA5"/>
    <w:rsid w:val="00CD2360"/>
    <w:rsid w:val="00CD299D"/>
    <w:rsid w:val="00CD2C85"/>
    <w:rsid w:val="00CD2CF9"/>
    <w:rsid w:val="00CD2D07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01A"/>
    <w:rsid w:val="00CD637F"/>
    <w:rsid w:val="00CD6E74"/>
    <w:rsid w:val="00CD75C5"/>
    <w:rsid w:val="00CD7D55"/>
    <w:rsid w:val="00CD7DF0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CD7"/>
    <w:rsid w:val="00CE2EBD"/>
    <w:rsid w:val="00CE34A6"/>
    <w:rsid w:val="00CE36D3"/>
    <w:rsid w:val="00CE3822"/>
    <w:rsid w:val="00CE3A9F"/>
    <w:rsid w:val="00CE3AB0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E7F8F"/>
    <w:rsid w:val="00CF06AD"/>
    <w:rsid w:val="00CF1789"/>
    <w:rsid w:val="00CF1CB8"/>
    <w:rsid w:val="00CF1D5C"/>
    <w:rsid w:val="00CF241A"/>
    <w:rsid w:val="00CF2C28"/>
    <w:rsid w:val="00CF2CA5"/>
    <w:rsid w:val="00CF306E"/>
    <w:rsid w:val="00CF341B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4E2B"/>
    <w:rsid w:val="00CF521B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0C"/>
    <w:rsid w:val="00CF7843"/>
    <w:rsid w:val="00CF7BC9"/>
    <w:rsid w:val="00CF7CB2"/>
    <w:rsid w:val="00D000CB"/>
    <w:rsid w:val="00D0019D"/>
    <w:rsid w:val="00D00468"/>
    <w:rsid w:val="00D006F1"/>
    <w:rsid w:val="00D007BD"/>
    <w:rsid w:val="00D00A91"/>
    <w:rsid w:val="00D00B55"/>
    <w:rsid w:val="00D00CD6"/>
    <w:rsid w:val="00D015F2"/>
    <w:rsid w:val="00D0162D"/>
    <w:rsid w:val="00D01786"/>
    <w:rsid w:val="00D0185B"/>
    <w:rsid w:val="00D01868"/>
    <w:rsid w:val="00D01926"/>
    <w:rsid w:val="00D0195F"/>
    <w:rsid w:val="00D01EEA"/>
    <w:rsid w:val="00D020D2"/>
    <w:rsid w:val="00D025DD"/>
    <w:rsid w:val="00D02645"/>
    <w:rsid w:val="00D02A6D"/>
    <w:rsid w:val="00D02A92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4FA"/>
    <w:rsid w:val="00D065D6"/>
    <w:rsid w:val="00D06BAC"/>
    <w:rsid w:val="00D06E0C"/>
    <w:rsid w:val="00D070C4"/>
    <w:rsid w:val="00D070F6"/>
    <w:rsid w:val="00D074C5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1A8E"/>
    <w:rsid w:val="00D11AF1"/>
    <w:rsid w:val="00D12585"/>
    <w:rsid w:val="00D13079"/>
    <w:rsid w:val="00D1354C"/>
    <w:rsid w:val="00D13683"/>
    <w:rsid w:val="00D13708"/>
    <w:rsid w:val="00D13894"/>
    <w:rsid w:val="00D138B9"/>
    <w:rsid w:val="00D143DB"/>
    <w:rsid w:val="00D14756"/>
    <w:rsid w:val="00D14AC5"/>
    <w:rsid w:val="00D14E1D"/>
    <w:rsid w:val="00D14E3F"/>
    <w:rsid w:val="00D15303"/>
    <w:rsid w:val="00D153D9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4A"/>
    <w:rsid w:val="00D218F0"/>
    <w:rsid w:val="00D21BF0"/>
    <w:rsid w:val="00D22455"/>
    <w:rsid w:val="00D226F2"/>
    <w:rsid w:val="00D22715"/>
    <w:rsid w:val="00D22B54"/>
    <w:rsid w:val="00D234AE"/>
    <w:rsid w:val="00D238E4"/>
    <w:rsid w:val="00D239C9"/>
    <w:rsid w:val="00D23AE0"/>
    <w:rsid w:val="00D23E37"/>
    <w:rsid w:val="00D2417A"/>
    <w:rsid w:val="00D24D07"/>
    <w:rsid w:val="00D25104"/>
    <w:rsid w:val="00D253E8"/>
    <w:rsid w:val="00D25DD2"/>
    <w:rsid w:val="00D25E3D"/>
    <w:rsid w:val="00D25E61"/>
    <w:rsid w:val="00D2675D"/>
    <w:rsid w:val="00D26DD4"/>
    <w:rsid w:val="00D276FE"/>
    <w:rsid w:val="00D27AEC"/>
    <w:rsid w:val="00D27C9A"/>
    <w:rsid w:val="00D27D9F"/>
    <w:rsid w:val="00D27EAE"/>
    <w:rsid w:val="00D30001"/>
    <w:rsid w:val="00D300DE"/>
    <w:rsid w:val="00D3051A"/>
    <w:rsid w:val="00D30524"/>
    <w:rsid w:val="00D30537"/>
    <w:rsid w:val="00D3101D"/>
    <w:rsid w:val="00D310FE"/>
    <w:rsid w:val="00D31448"/>
    <w:rsid w:val="00D31875"/>
    <w:rsid w:val="00D31D1F"/>
    <w:rsid w:val="00D31E92"/>
    <w:rsid w:val="00D31F2C"/>
    <w:rsid w:val="00D329A3"/>
    <w:rsid w:val="00D33C30"/>
    <w:rsid w:val="00D33DC9"/>
    <w:rsid w:val="00D33F0C"/>
    <w:rsid w:val="00D34522"/>
    <w:rsid w:val="00D3507F"/>
    <w:rsid w:val="00D35158"/>
    <w:rsid w:val="00D3536A"/>
    <w:rsid w:val="00D35B87"/>
    <w:rsid w:val="00D35E52"/>
    <w:rsid w:val="00D36451"/>
    <w:rsid w:val="00D364CB"/>
    <w:rsid w:val="00D36F04"/>
    <w:rsid w:val="00D36F7B"/>
    <w:rsid w:val="00D3705C"/>
    <w:rsid w:val="00D3734B"/>
    <w:rsid w:val="00D37C64"/>
    <w:rsid w:val="00D37D9D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8C3"/>
    <w:rsid w:val="00D4694D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1BF"/>
    <w:rsid w:val="00D51347"/>
    <w:rsid w:val="00D515CC"/>
    <w:rsid w:val="00D51685"/>
    <w:rsid w:val="00D520BB"/>
    <w:rsid w:val="00D5254A"/>
    <w:rsid w:val="00D5272C"/>
    <w:rsid w:val="00D528CC"/>
    <w:rsid w:val="00D52E3F"/>
    <w:rsid w:val="00D53205"/>
    <w:rsid w:val="00D53EE0"/>
    <w:rsid w:val="00D547A8"/>
    <w:rsid w:val="00D54AFC"/>
    <w:rsid w:val="00D54F24"/>
    <w:rsid w:val="00D55226"/>
    <w:rsid w:val="00D553D6"/>
    <w:rsid w:val="00D55599"/>
    <w:rsid w:val="00D55704"/>
    <w:rsid w:val="00D55745"/>
    <w:rsid w:val="00D55964"/>
    <w:rsid w:val="00D559B0"/>
    <w:rsid w:val="00D55ADC"/>
    <w:rsid w:val="00D55C5D"/>
    <w:rsid w:val="00D55C67"/>
    <w:rsid w:val="00D56718"/>
    <w:rsid w:val="00D57195"/>
    <w:rsid w:val="00D57334"/>
    <w:rsid w:val="00D57572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9FB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DC3"/>
    <w:rsid w:val="00D65ECF"/>
    <w:rsid w:val="00D65EF6"/>
    <w:rsid w:val="00D6602A"/>
    <w:rsid w:val="00D6618E"/>
    <w:rsid w:val="00D670EB"/>
    <w:rsid w:val="00D67420"/>
    <w:rsid w:val="00D6748B"/>
    <w:rsid w:val="00D67522"/>
    <w:rsid w:val="00D675E2"/>
    <w:rsid w:val="00D676AB"/>
    <w:rsid w:val="00D67766"/>
    <w:rsid w:val="00D70814"/>
    <w:rsid w:val="00D70BA5"/>
    <w:rsid w:val="00D70EDE"/>
    <w:rsid w:val="00D71099"/>
    <w:rsid w:val="00D710D8"/>
    <w:rsid w:val="00D71D6B"/>
    <w:rsid w:val="00D71E0C"/>
    <w:rsid w:val="00D720A0"/>
    <w:rsid w:val="00D726C9"/>
    <w:rsid w:val="00D72F56"/>
    <w:rsid w:val="00D7361F"/>
    <w:rsid w:val="00D73BC9"/>
    <w:rsid w:val="00D74691"/>
    <w:rsid w:val="00D74DC6"/>
    <w:rsid w:val="00D74F2D"/>
    <w:rsid w:val="00D74F8B"/>
    <w:rsid w:val="00D75210"/>
    <w:rsid w:val="00D7569D"/>
    <w:rsid w:val="00D756DD"/>
    <w:rsid w:val="00D75A80"/>
    <w:rsid w:val="00D75EA8"/>
    <w:rsid w:val="00D761BF"/>
    <w:rsid w:val="00D767FF"/>
    <w:rsid w:val="00D76BC3"/>
    <w:rsid w:val="00D77167"/>
    <w:rsid w:val="00D77298"/>
    <w:rsid w:val="00D77D73"/>
    <w:rsid w:val="00D802BF"/>
    <w:rsid w:val="00D8112E"/>
    <w:rsid w:val="00D812F2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5FC8"/>
    <w:rsid w:val="00D868CB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462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2FCD"/>
    <w:rsid w:val="00D932BC"/>
    <w:rsid w:val="00D93337"/>
    <w:rsid w:val="00D939AF"/>
    <w:rsid w:val="00D941A6"/>
    <w:rsid w:val="00D94716"/>
    <w:rsid w:val="00D94C37"/>
    <w:rsid w:val="00D94DA1"/>
    <w:rsid w:val="00D9507D"/>
    <w:rsid w:val="00D9647D"/>
    <w:rsid w:val="00D96618"/>
    <w:rsid w:val="00D9683A"/>
    <w:rsid w:val="00D96965"/>
    <w:rsid w:val="00D969F1"/>
    <w:rsid w:val="00D97433"/>
    <w:rsid w:val="00D979D2"/>
    <w:rsid w:val="00D97EAC"/>
    <w:rsid w:val="00DA10D7"/>
    <w:rsid w:val="00DA1624"/>
    <w:rsid w:val="00DA1649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429"/>
    <w:rsid w:val="00DA5B68"/>
    <w:rsid w:val="00DA61AF"/>
    <w:rsid w:val="00DA643C"/>
    <w:rsid w:val="00DA6D64"/>
    <w:rsid w:val="00DA6F55"/>
    <w:rsid w:val="00DA7144"/>
    <w:rsid w:val="00DA73ED"/>
    <w:rsid w:val="00DA7A3E"/>
    <w:rsid w:val="00DA7B7A"/>
    <w:rsid w:val="00DA7C0C"/>
    <w:rsid w:val="00DB02E2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CB1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30D"/>
    <w:rsid w:val="00DB679F"/>
    <w:rsid w:val="00DB6D95"/>
    <w:rsid w:val="00DB6DC2"/>
    <w:rsid w:val="00DB73AA"/>
    <w:rsid w:val="00DB78D7"/>
    <w:rsid w:val="00DC060E"/>
    <w:rsid w:val="00DC0BE3"/>
    <w:rsid w:val="00DC0E2B"/>
    <w:rsid w:val="00DC18DB"/>
    <w:rsid w:val="00DC1992"/>
    <w:rsid w:val="00DC1BFD"/>
    <w:rsid w:val="00DC2341"/>
    <w:rsid w:val="00DC2882"/>
    <w:rsid w:val="00DC28D8"/>
    <w:rsid w:val="00DC2959"/>
    <w:rsid w:val="00DC2B9D"/>
    <w:rsid w:val="00DC2D7E"/>
    <w:rsid w:val="00DC2DD0"/>
    <w:rsid w:val="00DC3078"/>
    <w:rsid w:val="00DC30EF"/>
    <w:rsid w:val="00DC3188"/>
    <w:rsid w:val="00DC3779"/>
    <w:rsid w:val="00DC3798"/>
    <w:rsid w:val="00DC4648"/>
    <w:rsid w:val="00DC4A6B"/>
    <w:rsid w:val="00DC4D77"/>
    <w:rsid w:val="00DC4DC4"/>
    <w:rsid w:val="00DC656E"/>
    <w:rsid w:val="00DC6741"/>
    <w:rsid w:val="00DC69C3"/>
    <w:rsid w:val="00DC72A3"/>
    <w:rsid w:val="00DC7664"/>
    <w:rsid w:val="00DC793F"/>
    <w:rsid w:val="00DC7ACC"/>
    <w:rsid w:val="00DC7F23"/>
    <w:rsid w:val="00DD09EF"/>
    <w:rsid w:val="00DD0A02"/>
    <w:rsid w:val="00DD0BBF"/>
    <w:rsid w:val="00DD108A"/>
    <w:rsid w:val="00DD16B5"/>
    <w:rsid w:val="00DD1C7C"/>
    <w:rsid w:val="00DD1D08"/>
    <w:rsid w:val="00DD2817"/>
    <w:rsid w:val="00DD2FAD"/>
    <w:rsid w:val="00DD30D5"/>
    <w:rsid w:val="00DD3676"/>
    <w:rsid w:val="00DD3C40"/>
    <w:rsid w:val="00DD4293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445"/>
    <w:rsid w:val="00DD7839"/>
    <w:rsid w:val="00DD7DD3"/>
    <w:rsid w:val="00DE0047"/>
    <w:rsid w:val="00DE066F"/>
    <w:rsid w:val="00DE08A8"/>
    <w:rsid w:val="00DE120A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3C28"/>
    <w:rsid w:val="00DE41F8"/>
    <w:rsid w:val="00DE4592"/>
    <w:rsid w:val="00DE45C3"/>
    <w:rsid w:val="00DE4BE7"/>
    <w:rsid w:val="00DE4D34"/>
    <w:rsid w:val="00DE502F"/>
    <w:rsid w:val="00DE50AA"/>
    <w:rsid w:val="00DE50BF"/>
    <w:rsid w:val="00DE51E5"/>
    <w:rsid w:val="00DE56EE"/>
    <w:rsid w:val="00DE5A68"/>
    <w:rsid w:val="00DE5D3E"/>
    <w:rsid w:val="00DE629E"/>
    <w:rsid w:val="00DE6BA5"/>
    <w:rsid w:val="00DE74CF"/>
    <w:rsid w:val="00DE79D3"/>
    <w:rsid w:val="00DE7D80"/>
    <w:rsid w:val="00DF07CA"/>
    <w:rsid w:val="00DF0914"/>
    <w:rsid w:val="00DF0AEF"/>
    <w:rsid w:val="00DF0F19"/>
    <w:rsid w:val="00DF0F5E"/>
    <w:rsid w:val="00DF10E3"/>
    <w:rsid w:val="00DF11BA"/>
    <w:rsid w:val="00DF1806"/>
    <w:rsid w:val="00DF26B1"/>
    <w:rsid w:val="00DF2CAC"/>
    <w:rsid w:val="00DF2E7C"/>
    <w:rsid w:val="00DF3090"/>
    <w:rsid w:val="00DF34A7"/>
    <w:rsid w:val="00DF3626"/>
    <w:rsid w:val="00DF3719"/>
    <w:rsid w:val="00DF3855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3B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3C9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3CC"/>
    <w:rsid w:val="00E1466F"/>
    <w:rsid w:val="00E146DA"/>
    <w:rsid w:val="00E14A0C"/>
    <w:rsid w:val="00E14A81"/>
    <w:rsid w:val="00E14FFA"/>
    <w:rsid w:val="00E151A8"/>
    <w:rsid w:val="00E162A4"/>
    <w:rsid w:val="00E16384"/>
    <w:rsid w:val="00E16719"/>
    <w:rsid w:val="00E16D56"/>
    <w:rsid w:val="00E16E4C"/>
    <w:rsid w:val="00E1732B"/>
    <w:rsid w:val="00E173B5"/>
    <w:rsid w:val="00E173CE"/>
    <w:rsid w:val="00E174E7"/>
    <w:rsid w:val="00E179BC"/>
    <w:rsid w:val="00E20512"/>
    <w:rsid w:val="00E207C1"/>
    <w:rsid w:val="00E20EF2"/>
    <w:rsid w:val="00E20FFE"/>
    <w:rsid w:val="00E217E4"/>
    <w:rsid w:val="00E22015"/>
    <w:rsid w:val="00E228B9"/>
    <w:rsid w:val="00E22BB3"/>
    <w:rsid w:val="00E22BC1"/>
    <w:rsid w:val="00E22D26"/>
    <w:rsid w:val="00E22D7A"/>
    <w:rsid w:val="00E2334E"/>
    <w:rsid w:val="00E23578"/>
    <w:rsid w:val="00E23619"/>
    <w:rsid w:val="00E23EBD"/>
    <w:rsid w:val="00E246ED"/>
    <w:rsid w:val="00E247D0"/>
    <w:rsid w:val="00E24932"/>
    <w:rsid w:val="00E249F6"/>
    <w:rsid w:val="00E24C48"/>
    <w:rsid w:val="00E24D4A"/>
    <w:rsid w:val="00E2541F"/>
    <w:rsid w:val="00E2635F"/>
    <w:rsid w:val="00E2675D"/>
    <w:rsid w:val="00E267A3"/>
    <w:rsid w:val="00E268D3"/>
    <w:rsid w:val="00E26A5C"/>
    <w:rsid w:val="00E26C50"/>
    <w:rsid w:val="00E26F81"/>
    <w:rsid w:val="00E2702D"/>
    <w:rsid w:val="00E276F2"/>
    <w:rsid w:val="00E277B7"/>
    <w:rsid w:val="00E27E4B"/>
    <w:rsid w:val="00E27EFB"/>
    <w:rsid w:val="00E3030E"/>
    <w:rsid w:val="00E30866"/>
    <w:rsid w:val="00E3090D"/>
    <w:rsid w:val="00E309CD"/>
    <w:rsid w:val="00E30AF9"/>
    <w:rsid w:val="00E3135A"/>
    <w:rsid w:val="00E313C2"/>
    <w:rsid w:val="00E313F4"/>
    <w:rsid w:val="00E3181A"/>
    <w:rsid w:val="00E31E11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D"/>
    <w:rsid w:val="00E37AAF"/>
    <w:rsid w:val="00E37C11"/>
    <w:rsid w:val="00E37D5E"/>
    <w:rsid w:val="00E403FD"/>
    <w:rsid w:val="00E40661"/>
    <w:rsid w:val="00E40986"/>
    <w:rsid w:val="00E41033"/>
    <w:rsid w:val="00E4199B"/>
    <w:rsid w:val="00E41C47"/>
    <w:rsid w:val="00E41E35"/>
    <w:rsid w:val="00E4260E"/>
    <w:rsid w:val="00E426D5"/>
    <w:rsid w:val="00E4283F"/>
    <w:rsid w:val="00E429FA"/>
    <w:rsid w:val="00E42D1D"/>
    <w:rsid w:val="00E42D54"/>
    <w:rsid w:val="00E43144"/>
    <w:rsid w:val="00E431F2"/>
    <w:rsid w:val="00E432D9"/>
    <w:rsid w:val="00E43B48"/>
    <w:rsid w:val="00E444C3"/>
    <w:rsid w:val="00E44586"/>
    <w:rsid w:val="00E44791"/>
    <w:rsid w:val="00E44AD3"/>
    <w:rsid w:val="00E44C7B"/>
    <w:rsid w:val="00E44D49"/>
    <w:rsid w:val="00E45C8D"/>
    <w:rsid w:val="00E462B6"/>
    <w:rsid w:val="00E46465"/>
    <w:rsid w:val="00E466D2"/>
    <w:rsid w:val="00E46D6C"/>
    <w:rsid w:val="00E46DB3"/>
    <w:rsid w:val="00E47467"/>
    <w:rsid w:val="00E474F3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7B2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63"/>
    <w:rsid w:val="00E557B0"/>
    <w:rsid w:val="00E55975"/>
    <w:rsid w:val="00E55C41"/>
    <w:rsid w:val="00E5652C"/>
    <w:rsid w:val="00E56893"/>
    <w:rsid w:val="00E57437"/>
    <w:rsid w:val="00E57593"/>
    <w:rsid w:val="00E6008E"/>
    <w:rsid w:val="00E60141"/>
    <w:rsid w:val="00E60168"/>
    <w:rsid w:val="00E60319"/>
    <w:rsid w:val="00E6065E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A53"/>
    <w:rsid w:val="00E66C16"/>
    <w:rsid w:val="00E66CCE"/>
    <w:rsid w:val="00E66D5A"/>
    <w:rsid w:val="00E6734C"/>
    <w:rsid w:val="00E673B1"/>
    <w:rsid w:val="00E67759"/>
    <w:rsid w:val="00E677BE"/>
    <w:rsid w:val="00E6795C"/>
    <w:rsid w:val="00E67969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332"/>
    <w:rsid w:val="00E757A6"/>
    <w:rsid w:val="00E75BD1"/>
    <w:rsid w:val="00E75DBF"/>
    <w:rsid w:val="00E75F33"/>
    <w:rsid w:val="00E75F87"/>
    <w:rsid w:val="00E76149"/>
    <w:rsid w:val="00E76735"/>
    <w:rsid w:val="00E76E75"/>
    <w:rsid w:val="00E7752E"/>
    <w:rsid w:val="00E779B8"/>
    <w:rsid w:val="00E77F58"/>
    <w:rsid w:val="00E807B0"/>
    <w:rsid w:val="00E80C0B"/>
    <w:rsid w:val="00E8118F"/>
    <w:rsid w:val="00E81243"/>
    <w:rsid w:val="00E81981"/>
    <w:rsid w:val="00E82676"/>
    <w:rsid w:val="00E82EDE"/>
    <w:rsid w:val="00E8336F"/>
    <w:rsid w:val="00E83A81"/>
    <w:rsid w:val="00E841D4"/>
    <w:rsid w:val="00E842B8"/>
    <w:rsid w:val="00E84382"/>
    <w:rsid w:val="00E8472E"/>
    <w:rsid w:val="00E8475E"/>
    <w:rsid w:val="00E847EA"/>
    <w:rsid w:val="00E84A31"/>
    <w:rsid w:val="00E84CD3"/>
    <w:rsid w:val="00E855E8"/>
    <w:rsid w:val="00E85A0B"/>
    <w:rsid w:val="00E85E18"/>
    <w:rsid w:val="00E8639D"/>
    <w:rsid w:val="00E86D52"/>
    <w:rsid w:val="00E87567"/>
    <w:rsid w:val="00E87773"/>
    <w:rsid w:val="00E900BD"/>
    <w:rsid w:val="00E90444"/>
    <w:rsid w:val="00E90971"/>
    <w:rsid w:val="00E90C43"/>
    <w:rsid w:val="00E911E3"/>
    <w:rsid w:val="00E911F2"/>
    <w:rsid w:val="00E914FE"/>
    <w:rsid w:val="00E91530"/>
    <w:rsid w:val="00E91859"/>
    <w:rsid w:val="00E91EE5"/>
    <w:rsid w:val="00E928E5"/>
    <w:rsid w:val="00E92A50"/>
    <w:rsid w:val="00E92E62"/>
    <w:rsid w:val="00E93253"/>
    <w:rsid w:val="00E9350D"/>
    <w:rsid w:val="00E93E67"/>
    <w:rsid w:val="00E944AF"/>
    <w:rsid w:val="00E94697"/>
    <w:rsid w:val="00E94936"/>
    <w:rsid w:val="00E954AF"/>
    <w:rsid w:val="00E9585A"/>
    <w:rsid w:val="00E95E38"/>
    <w:rsid w:val="00E9647D"/>
    <w:rsid w:val="00E967EA"/>
    <w:rsid w:val="00E9685C"/>
    <w:rsid w:val="00E969B5"/>
    <w:rsid w:val="00E96C56"/>
    <w:rsid w:val="00E97320"/>
    <w:rsid w:val="00E973E1"/>
    <w:rsid w:val="00E9740E"/>
    <w:rsid w:val="00E97EBE"/>
    <w:rsid w:val="00EA0351"/>
    <w:rsid w:val="00EA05DF"/>
    <w:rsid w:val="00EA08CD"/>
    <w:rsid w:val="00EA0976"/>
    <w:rsid w:val="00EA09EF"/>
    <w:rsid w:val="00EA101A"/>
    <w:rsid w:val="00EA10AC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51"/>
    <w:rsid w:val="00EA3A9B"/>
    <w:rsid w:val="00EA3CCC"/>
    <w:rsid w:val="00EA3DC6"/>
    <w:rsid w:val="00EA4594"/>
    <w:rsid w:val="00EA4C66"/>
    <w:rsid w:val="00EA4F8F"/>
    <w:rsid w:val="00EA56A6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3AE"/>
    <w:rsid w:val="00EB18E3"/>
    <w:rsid w:val="00EB1CB9"/>
    <w:rsid w:val="00EB1D66"/>
    <w:rsid w:val="00EB290F"/>
    <w:rsid w:val="00EB2A69"/>
    <w:rsid w:val="00EB313B"/>
    <w:rsid w:val="00EB3653"/>
    <w:rsid w:val="00EB3F76"/>
    <w:rsid w:val="00EB403F"/>
    <w:rsid w:val="00EB40D7"/>
    <w:rsid w:val="00EB415B"/>
    <w:rsid w:val="00EB49BE"/>
    <w:rsid w:val="00EB4AAF"/>
    <w:rsid w:val="00EB56AC"/>
    <w:rsid w:val="00EB603A"/>
    <w:rsid w:val="00EB60E8"/>
    <w:rsid w:val="00EB68B6"/>
    <w:rsid w:val="00EB6C72"/>
    <w:rsid w:val="00EB6D1E"/>
    <w:rsid w:val="00EB7F22"/>
    <w:rsid w:val="00EC00C4"/>
    <w:rsid w:val="00EC0A83"/>
    <w:rsid w:val="00EC18C7"/>
    <w:rsid w:val="00EC1AC7"/>
    <w:rsid w:val="00EC1C41"/>
    <w:rsid w:val="00EC1D3C"/>
    <w:rsid w:val="00EC24BA"/>
    <w:rsid w:val="00EC31B8"/>
    <w:rsid w:val="00EC33A9"/>
    <w:rsid w:val="00EC38BF"/>
    <w:rsid w:val="00EC39A9"/>
    <w:rsid w:val="00EC3B11"/>
    <w:rsid w:val="00EC3CD2"/>
    <w:rsid w:val="00EC446F"/>
    <w:rsid w:val="00EC4DEE"/>
    <w:rsid w:val="00EC5AEB"/>
    <w:rsid w:val="00EC5C87"/>
    <w:rsid w:val="00EC62C9"/>
    <w:rsid w:val="00EC67A3"/>
    <w:rsid w:val="00EC691B"/>
    <w:rsid w:val="00EC693F"/>
    <w:rsid w:val="00EC69CF"/>
    <w:rsid w:val="00EC6AAD"/>
    <w:rsid w:val="00EC796D"/>
    <w:rsid w:val="00ED01D6"/>
    <w:rsid w:val="00ED08A4"/>
    <w:rsid w:val="00ED0A6C"/>
    <w:rsid w:val="00ED0A7F"/>
    <w:rsid w:val="00ED0F19"/>
    <w:rsid w:val="00ED102C"/>
    <w:rsid w:val="00ED119C"/>
    <w:rsid w:val="00ED1688"/>
    <w:rsid w:val="00ED1EE4"/>
    <w:rsid w:val="00ED1F06"/>
    <w:rsid w:val="00ED2063"/>
    <w:rsid w:val="00ED2704"/>
    <w:rsid w:val="00ED2B8B"/>
    <w:rsid w:val="00ED3791"/>
    <w:rsid w:val="00ED37DB"/>
    <w:rsid w:val="00ED3979"/>
    <w:rsid w:val="00ED410D"/>
    <w:rsid w:val="00ED4231"/>
    <w:rsid w:val="00ED4282"/>
    <w:rsid w:val="00ED42CC"/>
    <w:rsid w:val="00ED44EB"/>
    <w:rsid w:val="00ED5345"/>
    <w:rsid w:val="00ED6012"/>
    <w:rsid w:val="00ED6125"/>
    <w:rsid w:val="00ED6177"/>
    <w:rsid w:val="00ED6EF0"/>
    <w:rsid w:val="00ED7016"/>
    <w:rsid w:val="00ED70BA"/>
    <w:rsid w:val="00ED7104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BB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E7EC8"/>
    <w:rsid w:val="00EF0129"/>
    <w:rsid w:val="00EF027E"/>
    <w:rsid w:val="00EF0693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67"/>
    <w:rsid w:val="00EF25C2"/>
    <w:rsid w:val="00EF27ED"/>
    <w:rsid w:val="00EF2A13"/>
    <w:rsid w:val="00EF2E2C"/>
    <w:rsid w:val="00EF3207"/>
    <w:rsid w:val="00EF324D"/>
    <w:rsid w:val="00EF3C8F"/>
    <w:rsid w:val="00EF439A"/>
    <w:rsid w:val="00EF443C"/>
    <w:rsid w:val="00EF4632"/>
    <w:rsid w:val="00EF4F78"/>
    <w:rsid w:val="00EF5695"/>
    <w:rsid w:val="00EF5A6A"/>
    <w:rsid w:val="00EF5B06"/>
    <w:rsid w:val="00EF5BBE"/>
    <w:rsid w:val="00EF5E67"/>
    <w:rsid w:val="00EF67B6"/>
    <w:rsid w:val="00EF6872"/>
    <w:rsid w:val="00EF6B5A"/>
    <w:rsid w:val="00EF6B75"/>
    <w:rsid w:val="00EF6DB5"/>
    <w:rsid w:val="00EF6FA7"/>
    <w:rsid w:val="00F001CB"/>
    <w:rsid w:val="00F00A74"/>
    <w:rsid w:val="00F00D57"/>
    <w:rsid w:val="00F00FEE"/>
    <w:rsid w:val="00F01377"/>
    <w:rsid w:val="00F013F2"/>
    <w:rsid w:val="00F0157F"/>
    <w:rsid w:val="00F01617"/>
    <w:rsid w:val="00F01FDC"/>
    <w:rsid w:val="00F022F8"/>
    <w:rsid w:val="00F0241A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3A"/>
    <w:rsid w:val="00F0557F"/>
    <w:rsid w:val="00F055CD"/>
    <w:rsid w:val="00F05A81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6AB"/>
    <w:rsid w:val="00F118FB"/>
    <w:rsid w:val="00F11DA9"/>
    <w:rsid w:val="00F12073"/>
    <w:rsid w:val="00F12250"/>
    <w:rsid w:val="00F12978"/>
    <w:rsid w:val="00F12E06"/>
    <w:rsid w:val="00F13638"/>
    <w:rsid w:val="00F137E5"/>
    <w:rsid w:val="00F139D4"/>
    <w:rsid w:val="00F13DDD"/>
    <w:rsid w:val="00F1406D"/>
    <w:rsid w:val="00F140A2"/>
    <w:rsid w:val="00F145A9"/>
    <w:rsid w:val="00F14A9B"/>
    <w:rsid w:val="00F14BA2"/>
    <w:rsid w:val="00F1560B"/>
    <w:rsid w:val="00F15898"/>
    <w:rsid w:val="00F15EFA"/>
    <w:rsid w:val="00F161F2"/>
    <w:rsid w:val="00F16557"/>
    <w:rsid w:val="00F166BD"/>
    <w:rsid w:val="00F16D89"/>
    <w:rsid w:val="00F16E27"/>
    <w:rsid w:val="00F17EC5"/>
    <w:rsid w:val="00F20261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57D"/>
    <w:rsid w:val="00F23899"/>
    <w:rsid w:val="00F248EB"/>
    <w:rsid w:val="00F24B39"/>
    <w:rsid w:val="00F24B9E"/>
    <w:rsid w:val="00F24C06"/>
    <w:rsid w:val="00F24EDF"/>
    <w:rsid w:val="00F24FB4"/>
    <w:rsid w:val="00F25239"/>
    <w:rsid w:val="00F254AE"/>
    <w:rsid w:val="00F2555B"/>
    <w:rsid w:val="00F25731"/>
    <w:rsid w:val="00F2591C"/>
    <w:rsid w:val="00F25B21"/>
    <w:rsid w:val="00F26310"/>
    <w:rsid w:val="00F268F5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8C5"/>
    <w:rsid w:val="00F30937"/>
    <w:rsid w:val="00F3108B"/>
    <w:rsid w:val="00F31A84"/>
    <w:rsid w:val="00F3212A"/>
    <w:rsid w:val="00F3217D"/>
    <w:rsid w:val="00F32189"/>
    <w:rsid w:val="00F329DB"/>
    <w:rsid w:val="00F32BA2"/>
    <w:rsid w:val="00F32F91"/>
    <w:rsid w:val="00F33115"/>
    <w:rsid w:val="00F3315E"/>
    <w:rsid w:val="00F3322C"/>
    <w:rsid w:val="00F332CF"/>
    <w:rsid w:val="00F3333E"/>
    <w:rsid w:val="00F33574"/>
    <w:rsid w:val="00F33A53"/>
    <w:rsid w:val="00F33E44"/>
    <w:rsid w:val="00F33EFB"/>
    <w:rsid w:val="00F34089"/>
    <w:rsid w:val="00F34195"/>
    <w:rsid w:val="00F34388"/>
    <w:rsid w:val="00F349AC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0A03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4AF1"/>
    <w:rsid w:val="00F45407"/>
    <w:rsid w:val="00F45A70"/>
    <w:rsid w:val="00F45AAC"/>
    <w:rsid w:val="00F45BDD"/>
    <w:rsid w:val="00F46352"/>
    <w:rsid w:val="00F4740B"/>
    <w:rsid w:val="00F475E3"/>
    <w:rsid w:val="00F4775E"/>
    <w:rsid w:val="00F4797B"/>
    <w:rsid w:val="00F50421"/>
    <w:rsid w:val="00F504DF"/>
    <w:rsid w:val="00F50EC2"/>
    <w:rsid w:val="00F50F2A"/>
    <w:rsid w:val="00F50F45"/>
    <w:rsid w:val="00F51C52"/>
    <w:rsid w:val="00F522D9"/>
    <w:rsid w:val="00F52809"/>
    <w:rsid w:val="00F5308D"/>
    <w:rsid w:val="00F530EB"/>
    <w:rsid w:val="00F53176"/>
    <w:rsid w:val="00F536B9"/>
    <w:rsid w:val="00F53AE2"/>
    <w:rsid w:val="00F53B28"/>
    <w:rsid w:val="00F53E3E"/>
    <w:rsid w:val="00F546D1"/>
    <w:rsid w:val="00F548D7"/>
    <w:rsid w:val="00F548F3"/>
    <w:rsid w:val="00F54F79"/>
    <w:rsid w:val="00F55A1B"/>
    <w:rsid w:val="00F55CEB"/>
    <w:rsid w:val="00F55EDC"/>
    <w:rsid w:val="00F56EDE"/>
    <w:rsid w:val="00F57D19"/>
    <w:rsid w:val="00F57D74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3621"/>
    <w:rsid w:val="00F64B28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2FF9"/>
    <w:rsid w:val="00F7353D"/>
    <w:rsid w:val="00F73F91"/>
    <w:rsid w:val="00F741F2"/>
    <w:rsid w:val="00F745E2"/>
    <w:rsid w:val="00F74AAA"/>
    <w:rsid w:val="00F74B23"/>
    <w:rsid w:val="00F7560A"/>
    <w:rsid w:val="00F75903"/>
    <w:rsid w:val="00F75AAF"/>
    <w:rsid w:val="00F75AB5"/>
    <w:rsid w:val="00F75E44"/>
    <w:rsid w:val="00F760FF"/>
    <w:rsid w:val="00F76193"/>
    <w:rsid w:val="00F761E2"/>
    <w:rsid w:val="00F764FA"/>
    <w:rsid w:val="00F765EC"/>
    <w:rsid w:val="00F76813"/>
    <w:rsid w:val="00F76B2C"/>
    <w:rsid w:val="00F76BD1"/>
    <w:rsid w:val="00F76E79"/>
    <w:rsid w:val="00F771A8"/>
    <w:rsid w:val="00F77454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6C0"/>
    <w:rsid w:val="00F83B6B"/>
    <w:rsid w:val="00F83CAA"/>
    <w:rsid w:val="00F83DD8"/>
    <w:rsid w:val="00F840D6"/>
    <w:rsid w:val="00F8452D"/>
    <w:rsid w:val="00F8484E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14D"/>
    <w:rsid w:val="00F922E8"/>
    <w:rsid w:val="00F9235B"/>
    <w:rsid w:val="00F9296C"/>
    <w:rsid w:val="00F92D04"/>
    <w:rsid w:val="00F9304D"/>
    <w:rsid w:val="00F93349"/>
    <w:rsid w:val="00F93452"/>
    <w:rsid w:val="00F93652"/>
    <w:rsid w:val="00F93D18"/>
    <w:rsid w:val="00F93DDD"/>
    <w:rsid w:val="00F93E43"/>
    <w:rsid w:val="00F9453D"/>
    <w:rsid w:val="00F94D93"/>
    <w:rsid w:val="00F95274"/>
    <w:rsid w:val="00F95614"/>
    <w:rsid w:val="00F95701"/>
    <w:rsid w:val="00F959F8"/>
    <w:rsid w:val="00F95DBB"/>
    <w:rsid w:val="00F95E1B"/>
    <w:rsid w:val="00F965EF"/>
    <w:rsid w:val="00F967B7"/>
    <w:rsid w:val="00F968EE"/>
    <w:rsid w:val="00F96921"/>
    <w:rsid w:val="00F96A69"/>
    <w:rsid w:val="00F97560"/>
    <w:rsid w:val="00F97764"/>
    <w:rsid w:val="00F97770"/>
    <w:rsid w:val="00F97C11"/>
    <w:rsid w:val="00FA0411"/>
    <w:rsid w:val="00FA0536"/>
    <w:rsid w:val="00FA08CD"/>
    <w:rsid w:val="00FA0B86"/>
    <w:rsid w:val="00FA0D46"/>
    <w:rsid w:val="00FA11D2"/>
    <w:rsid w:val="00FA141A"/>
    <w:rsid w:val="00FA1591"/>
    <w:rsid w:val="00FA185D"/>
    <w:rsid w:val="00FA1A51"/>
    <w:rsid w:val="00FA1D56"/>
    <w:rsid w:val="00FA1DF2"/>
    <w:rsid w:val="00FA1E43"/>
    <w:rsid w:val="00FA1F98"/>
    <w:rsid w:val="00FA1FA7"/>
    <w:rsid w:val="00FA236C"/>
    <w:rsid w:val="00FA241D"/>
    <w:rsid w:val="00FA2710"/>
    <w:rsid w:val="00FA2778"/>
    <w:rsid w:val="00FA2919"/>
    <w:rsid w:val="00FA2ABB"/>
    <w:rsid w:val="00FA2BCA"/>
    <w:rsid w:val="00FA323E"/>
    <w:rsid w:val="00FA329E"/>
    <w:rsid w:val="00FA3E65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66E"/>
    <w:rsid w:val="00FB1AF7"/>
    <w:rsid w:val="00FB1BD7"/>
    <w:rsid w:val="00FB1C87"/>
    <w:rsid w:val="00FB20CC"/>
    <w:rsid w:val="00FB260E"/>
    <w:rsid w:val="00FB2E39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6BCE"/>
    <w:rsid w:val="00FB7184"/>
    <w:rsid w:val="00FB75B9"/>
    <w:rsid w:val="00FB75D9"/>
    <w:rsid w:val="00FC0542"/>
    <w:rsid w:val="00FC0653"/>
    <w:rsid w:val="00FC091D"/>
    <w:rsid w:val="00FC0AD7"/>
    <w:rsid w:val="00FC0B31"/>
    <w:rsid w:val="00FC10ED"/>
    <w:rsid w:val="00FC10FB"/>
    <w:rsid w:val="00FC18AD"/>
    <w:rsid w:val="00FC19AC"/>
    <w:rsid w:val="00FC1AA2"/>
    <w:rsid w:val="00FC1B86"/>
    <w:rsid w:val="00FC1CC2"/>
    <w:rsid w:val="00FC1FEF"/>
    <w:rsid w:val="00FC2061"/>
    <w:rsid w:val="00FC2201"/>
    <w:rsid w:val="00FC3247"/>
    <w:rsid w:val="00FC351C"/>
    <w:rsid w:val="00FC37E0"/>
    <w:rsid w:val="00FC38A2"/>
    <w:rsid w:val="00FC3941"/>
    <w:rsid w:val="00FC3BFF"/>
    <w:rsid w:val="00FC3E7A"/>
    <w:rsid w:val="00FC3FFB"/>
    <w:rsid w:val="00FC405B"/>
    <w:rsid w:val="00FC4310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C7AD6"/>
    <w:rsid w:val="00FD0793"/>
    <w:rsid w:val="00FD0809"/>
    <w:rsid w:val="00FD0BA0"/>
    <w:rsid w:val="00FD0D9D"/>
    <w:rsid w:val="00FD0F37"/>
    <w:rsid w:val="00FD16EA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3874"/>
    <w:rsid w:val="00FD40B0"/>
    <w:rsid w:val="00FD4ED0"/>
    <w:rsid w:val="00FD5B55"/>
    <w:rsid w:val="00FD5E83"/>
    <w:rsid w:val="00FD69DC"/>
    <w:rsid w:val="00FD6AB9"/>
    <w:rsid w:val="00FD6D9E"/>
    <w:rsid w:val="00FD72E7"/>
    <w:rsid w:val="00FD7A58"/>
    <w:rsid w:val="00FD7AC4"/>
    <w:rsid w:val="00FD7B55"/>
    <w:rsid w:val="00FE01EF"/>
    <w:rsid w:val="00FE045F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BF"/>
    <w:rsid w:val="00FE38C4"/>
    <w:rsid w:val="00FE395B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BAC"/>
    <w:rsid w:val="00FF0F26"/>
    <w:rsid w:val="00FF1301"/>
    <w:rsid w:val="00FF1592"/>
    <w:rsid w:val="00FF15BF"/>
    <w:rsid w:val="00FF16D2"/>
    <w:rsid w:val="00FF1ABF"/>
    <w:rsid w:val="00FF29DC"/>
    <w:rsid w:val="00FF3248"/>
    <w:rsid w:val="00FF3263"/>
    <w:rsid w:val="00FF345C"/>
    <w:rsid w:val="00FF353A"/>
    <w:rsid w:val="00FF42CB"/>
    <w:rsid w:val="00FF44FF"/>
    <w:rsid w:val="00FF4532"/>
    <w:rsid w:val="00FF4D2E"/>
    <w:rsid w:val="00FF51FF"/>
    <w:rsid w:val="00FF5491"/>
    <w:rsid w:val="00FF58D2"/>
    <w:rsid w:val="00FF5A55"/>
    <w:rsid w:val="00FF5F41"/>
    <w:rsid w:val="00FF5FAB"/>
    <w:rsid w:val="00FF63E6"/>
    <w:rsid w:val="00FF67DC"/>
    <w:rsid w:val="00FF6CE2"/>
    <w:rsid w:val="00FF6F48"/>
    <w:rsid w:val="00FF7395"/>
    <w:rsid w:val="00FF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025D2A"/>
  <w15:chartTrackingRefBased/>
  <w15:docId w15:val="{EC62FA63-AE52-4326-B719-FD58F759A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CC7D10"/>
    <w:pPr>
      <w:spacing w:before="60" w:after="180" w:line="360" w:lineRule="atLeast"/>
      <w:ind w:left="851" w:hanging="284"/>
      <w:jc w:val="both"/>
    </w:pPr>
    <w:rPr>
      <w:rFonts w:eastAsia="MS Mincho"/>
      <w:lang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Doc"/>
    <w:link w:val="1Char"/>
    <w:uiPriority w:val="9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autoRedefine/>
    <w:qFormat/>
    <w:rsid w:val="00A929E4"/>
    <w:pPr>
      <w:keepNext/>
      <w:numPr>
        <w:ilvl w:val="1"/>
        <w:numId w:val="1"/>
      </w:numPr>
      <w:ind w:left="567"/>
      <w:outlineLvl w:val="1"/>
    </w:pPr>
    <w:rPr>
      <w:rFonts w:ascii="Arial" w:eastAsia="맑은 고딕" w:hAnsi="Arial"/>
      <w:b/>
      <w:kern w:val="2"/>
      <w:sz w:val="28"/>
      <w:szCs w:val="24"/>
      <w:lang w:eastAsia="ko-KR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aliases w:val="TableGrid"/>
    <w:basedOn w:val="a3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link w:val="TFChar"/>
    <w:qFormat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link w:val="Char0"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列,列表段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uiPriority w:val="9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</w:rPr>
  </w:style>
  <w:style w:type="paragraph" w:customStyle="1" w:styleId="af1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1"/>
    <w:uiPriority w:val="99"/>
    <w:unhideWhenUsed/>
    <w:qFormat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eastAsia="ko-KR"/>
    </w:rPr>
  </w:style>
  <w:style w:type="paragraph" w:customStyle="1" w:styleId="TAL">
    <w:name w:val="TAL"/>
    <w:basedOn w:val="a1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3"/>
    <w:next w:val="a7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3"/>
    <w:next w:val="a7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1"/>
    <w:next w:val="a1"/>
    <w:link w:val="rProposalChar"/>
    <w:qFormat/>
    <w:rsid w:val="00B04CE0"/>
    <w:pPr>
      <w:ind w:left="1122" w:hangingChars="510" w:hanging="1122"/>
    </w:pPr>
    <w:rPr>
      <w:rFonts w:eastAsiaTheme="minorEastAsia"/>
      <w:b/>
      <w:sz w:val="22"/>
      <w:lang w:eastAsia="ko-KR"/>
    </w:rPr>
  </w:style>
  <w:style w:type="character" w:customStyle="1" w:styleId="rProposalChar">
    <w:name w:val="rProposal Char"/>
    <w:link w:val="rProposal"/>
    <w:rsid w:val="00B04CE0"/>
    <w:rPr>
      <w:rFonts w:eastAsiaTheme="minorEastAsia"/>
      <w:b/>
      <w:sz w:val="22"/>
      <w:lang w:val="en-GB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1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eastAsia="ko-KR"/>
    </w:rPr>
  </w:style>
  <w:style w:type="paragraph" w:customStyle="1" w:styleId="a0">
    <w:name w:val="들여쓰기"/>
    <w:basedOn w:val="a1"/>
    <w:link w:val="Char4"/>
    <w:qFormat/>
    <w:rsid w:val="003F6ABC"/>
    <w:pPr>
      <w:widowControl w:val="0"/>
      <w:numPr>
        <w:numId w:val="4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0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0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3"/>
    <w:next w:val="a7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7">
    <w:name w:val="[특허 본문]"/>
    <w:basedOn w:val="a1"/>
    <w:qFormat/>
    <w:rsid w:val="006C41CC"/>
    <w:pPr>
      <w:widowControl w:val="0"/>
      <w:wordWrap w:val="0"/>
      <w:autoSpaceDE w:val="0"/>
      <w:autoSpaceDN w:val="0"/>
      <w:spacing w:before="0" w:after="200"/>
      <w:ind w:leftChars="100" w:left="200" w:firstLineChars="100" w:firstLine="200"/>
    </w:pPr>
    <w:rPr>
      <w:rFonts w:ascii="Arial" w:eastAsia="맑은 고딕" w:hAnsi="Arial"/>
      <w:kern w:val="2"/>
      <w:lang w:eastAsia="ko-KR"/>
    </w:rPr>
  </w:style>
  <w:style w:type="character" w:styleId="af8">
    <w:name w:val="Placeholder Text"/>
    <w:basedOn w:val="a2"/>
    <w:uiPriority w:val="99"/>
    <w:semiHidden/>
    <w:rsid w:val="000E626D"/>
    <w:rPr>
      <w:color w:val="808080"/>
    </w:rPr>
  </w:style>
  <w:style w:type="paragraph" w:customStyle="1" w:styleId="11">
    <w:name w:val="스타일1"/>
    <w:basedOn w:val="a1"/>
    <w:link w:val="1Char0"/>
    <w:qFormat/>
    <w:rsid w:val="002D4135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eastAsia="ko-KR"/>
    </w:rPr>
  </w:style>
  <w:style w:type="character" w:customStyle="1" w:styleId="1Char0">
    <w:name w:val="스타일1 Char"/>
    <w:basedOn w:val="a2"/>
    <w:link w:val="11"/>
    <w:rsid w:val="002D4135"/>
    <w:rPr>
      <w:rFonts w:eastAsia="맑은 고딕"/>
      <w:b/>
      <w:i/>
      <w:kern w:val="2"/>
      <w:sz w:val="22"/>
      <w:szCs w:val="22"/>
    </w:rPr>
  </w:style>
  <w:style w:type="character" w:customStyle="1" w:styleId="2Char">
    <w:name w:val="제목 2 Char"/>
    <w:aliases w:val="DO NOT USE_h2 Char,h2 Char,h21 Char,H2 Char,Head2A Char,2 Char,UNDERRUBRIK 1-2 Char"/>
    <w:basedOn w:val="a2"/>
    <w:link w:val="2"/>
    <w:rsid w:val="00A929E4"/>
    <w:rPr>
      <w:rFonts w:ascii="Arial" w:eastAsia="맑은 고딕" w:hAnsi="Arial"/>
      <w:b/>
      <w:kern w:val="2"/>
      <w:sz w:val="28"/>
      <w:szCs w:val="24"/>
    </w:rPr>
  </w:style>
  <w:style w:type="character" w:customStyle="1" w:styleId="Char0">
    <w:name w:val="메모 텍스트 Char"/>
    <w:basedOn w:val="a2"/>
    <w:link w:val="aa"/>
    <w:rsid w:val="007A396D"/>
    <w:rPr>
      <w:rFonts w:eastAsia="MS Mincho"/>
      <w:lang w:val="en-GB" w:eastAsia="en-US"/>
    </w:rPr>
  </w:style>
  <w:style w:type="character" w:customStyle="1" w:styleId="fontstyle01">
    <w:name w:val="fontstyle01"/>
    <w:basedOn w:val="a2"/>
    <w:rsid w:val="007A396D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2"/>
    <w:rsid w:val="007A396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FChar">
    <w:name w:val="TF Char"/>
    <w:link w:val="TF"/>
    <w:qFormat/>
    <w:rsid w:val="009B3FD6"/>
    <w:rPr>
      <w:rFonts w:ascii="Arial" w:hAnsi="Arial"/>
      <w:b/>
      <w:lang w:val="en-GB" w:eastAsia="en-US"/>
    </w:rPr>
  </w:style>
  <w:style w:type="table" w:customStyle="1" w:styleId="TableGrid1">
    <w:name w:val="TableGrid1"/>
    <w:basedOn w:val="a3"/>
    <w:next w:val="a7"/>
    <w:uiPriority w:val="39"/>
    <w:qFormat/>
    <w:rsid w:val="006E6BDB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1"/>
    <w:next w:val="a8"/>
    <w:qFormat/>
    <w:rsid w:val="00B04CE0"/>
    <w:pPr>
      <w:numPr>
        <w:numId w:val="1"/>
      </w:numPr>
      <w:ind w:firstLine="0"/>
    </w:pPr>
    <w:rPr>
      <w:rFonts w:eastAsia="바탕"/>
      <w:b/>
      <w:lang w:eastAsia="ko-KR"/>
    </w:rPr>
  </w:style>
  <w:style w:type="paragraph" w:customStyle="1" w:styleId="Doc">
    <w:name w:val="Doc"/>
    <w:basedOn w:val="a1"/>
    <w:link w:val="DocChar"/>
    <w:qFormat/>
    <w:rsid w:val="00D9647D"/>
    <w:pPr>
      <w:spacing w:before="120" w:line="240" w:lineRule="auto"/>
      <w:ind w:left="0" w:firstLineChars="193" w:firstLine="425"/>
    </w:pPr>
    <w:rPr>
      <w:rFonts w:eastAsia="맑은 고딕"/>
      <w:kern w:val="2"/>
      <w:sz w:val="22"/>
      <w:szCs w:val="22"/>
      <w:lang w:eastAsia="ko-KR"/>
    </w:rPr>
  </w:style>
  <w:style w:type="character" w:customStyle="1" w:styleId="DocChar">
    <w:name w:val="Doc Char"/>
    <w:basedOn w:val="a2"/>
    <w:link w:val="Doc"/>
    <w:rsid w:val="00D9647D"/>
    <w:rPr>
      <w:rFonts w:eastAsia="맑은 고딕"/>
      <w:kern w:val="2"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F965EF"/>
    <w:pPr>
      <w:spacing w:before="0" w:after="0" w:line="220" w:lineRule="exact"/>
      <w:ind w:left="0" w:firstLine="0"/>
      <w:jc w:val="left"/>
    </w:pPr>
    <w:rPr>
      <w:rFonts w:eastAsia="바탕"/>
      <w:b/>
      <w:lang w:eastAsia="x-none"/>
    </w:rPr>
  </w:style>
  <w:style w:type="character" w:customStyle="1" w:styleId="B1Zchn">
    <w:name w:val="B1 Zchn"/>
    <w:qFormat/>
    <w:rsid w:val="00E55763"/>
    <w:rPr>
      <w:rFonts w:eastAsia="SimSun"/>
      <w:lang w:val="en-US" w:eastAsia="en-US" w:bidi="ar-SA"/>
    </w:rPr>
  </w:style>
  <w:style w:type="character" w:customStyle="1" w:styleId="AgreementChar">
    <w:name w:val="Agreement Char"/>
    <w:basedOn w:val="a2"/>
    <w:link w:val="Agreement"/>
    <w:rsid w:val="00F965EF"/>
    <w:rPr>
      <w:b/>
      <w:lang w:eastAsia="x-none"/>
    </w:rPr>
  </w:style>
  <w:style w:type="character" w:customStyle="1" w:styleId="B2Char">
    <w:name w:val="B2 Char"/>
    <w:link w:val="B2"/>
    <w:locked/>
    <w:rsid w:val="00F965EF"/>
    <w:rPr>
      <w:rFonts w:eastAsia="MS Mincho"/>
      <w:lang w:val="en-GB" w:eastAsia="ja-JP"/>
    </w:rPr>
  </w:style>
  <w:style w:type="table" w:customStyle="1" w:styleId="8">
    <w:name w:val="표 구분선8"/>
    <w:basedOn w:val="a3"/>
    <w:next w:val="a7"/>
    <w:uiPriority w:val="99"/>
    <w:qFormat/>
    <w:rsid w:val="0020176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a1"/>
    <w:rsid w:val="00D4694D"/>
    <w:pPr>
      <w:overflowPunct w:val="0"/>
      <w:autoSpaceDE w:val="0"/>
      <w:autoSpaceDN w:val="0"/>
      <w:adjustRightInd w:val="0"/>
      <w:spacing w:before="0" w:line="240" w:lineRule="auto"/>
      <w:ind w:left="0" w:firstLine="0"/>
      <w:jc w:val="left"/>
    </w:pPr>
    <w:rPr>
      <w:rFonts w:eastAsia="Times New Roman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4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5860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4639709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5344266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3804941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1574571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5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7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0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5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7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6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9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95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8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24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1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4828A2-FC5B-4A57-A578-75382AB21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5</Pages>
  <Words>1524</Words>
  <Characters>8693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Duck Hyun Bae/5G Wireless Connect Standard Task(duckhyun.bae@lge.com)</cp:lastModifiedBy>
  <cp:revision>74</cp:revision>
  <cp:lastPrinted>2018-11-01T13:47:00Z</cp:lastPrinted>
  <dcterms:created xsi:type="dcterms:W3CDTF">2024-05-10T14:03:00Z</dcterms:created>
  <dcterms:modified xsi:type="dcterms:W3CDTF">2024-11-08T13:52:00Z</dcterms:modified>
</cp:coreProperties>
</file>